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476" w:type="dxa"/>
        <w:tblInd w:w="-1085" w:type="dxa"/>
        <w:tblLook w:val="04A0" w:firstRow="1" w:lastRow="0" w:firstColumn="1" w:lastColumn="0" w:noHBand="0" w:noVBand="1"/>
      </w:tblPr>
      <w:tblGrid>
        <w:gridCol w:w="2430"/>
        <w:gridCol w:w="6570"/>
        <w:gridCol w:w="2476"/>
      </w:tblGrid>
      <w:tr w:rsidR="00AB0F47" w14:paraId="6B45989B" w14:textId="77777777" w:rsidTr="00123F30">
        <w:trPr>
          <w:trHeight w:val="264"/>
        </w:trPr>
        <w:tc>
          <w:tcPr>
            <w:tcW w:w="2430" w:type="dxa"/>
            <w:vAlign w:val="center"/>
          </w:tcPr>
          <w:p w14:paraId="0CB15008" w14:textId="77777777" w:rsidR="00AB0F47" w:rsidRDefault="00AB0F47" w:rsidP="00AB0F47">
            <w:pPr>
              <w:jc w:val="center"/>
            </w:pPr>
            <w:r>
              <w:t>Exceptional</w:t>
            </w:r>
          </w:p>
        </w:tc>
        <w:tc>
          <w:tcPr>
            <w:tcW w:w="6570" w:type="dxa"/>
            <w:vAlign w:val="center"/>
          </w:tcPr>
          <w:p w14:paraId="095804EC" w14:textId="77777777" w:rsidR="00AB0F47" w:rsidRDefault="00AB0F47" w:rsidP="00FA0B57">
            <w:pPr>
              <w:jc w:val="center"/>
            </w:pPr>
            <w:r>
              <w:t>Average/Complete</w:t>
            </w:r>
          </w:p>
        </w:tc>
        <w:tc>
          <w:tcPr>
            <w:tcW w:w="2476" w:type="dxa"/>
            <w:vAlign w:val="center"/>
          </w:tcPr>
          <w:p w14:paraId="10C18630" w14:textId="77777777" w:rsidR="00AB0F47" w:rsidRDefault="00AB0F47" w:rsidP="00AB0F47">
            <w:pPr>
              <w:jc w:val="center"/>
            </w:pPr>
            <w:r>
              <w:t>Needs Improvement</w:t>
            </w:r>
          </w:p>
        </w:tc>
      </w:tr>
      <w:tr w:rsidR="00AB0F47" w14:paraId="58691871" w14:textId="77777777" w:rsidTr="00FA0B57">
        <w:trPr>
          <w:trHeight w:val="237"/>
        </w:trPr>
        <w:tc>
          <w:tcPr>
            <w:tcW w:w="11476" w:type="dxa"/>
            <w:gridSpan w:val="3"/>
            <w:vAlign w:val="center"/>
          </w:tcPr>
          <w:p w14:paraId="67FC62D9" w14:textId="1B7CDE01" w:rsidR="00AB0F47" w:rsidRPr="00DA6BB9" w:rsidRDefault="00AB0F47" w:rsidP="00FA0B57">
            <w:pPr>
              <w:jc w:val="center"/>
              <w:rPr>
                <w:b/>
              </w:rPr>
            </w:pPr>
            <w:r w:rsidRPr="00DA6BB9">
              <w:rPr>
                <w:b/>
              </w:rPr>
              <w:t>General Format</w:t>
            </w:r>
            <w:r w:rsidR="0069649C">
              <w:rPr>
                <w:b/>
              </w:rPr>
              <w:t xml:space="preserve"> &amp; Writing Conventions (15</w:t>
            </w:r>
            <w:r w:rsidR="00857843" w:rsidRPr="00DA6BB9">
              <w:rPr>
                <w:b/>
              </w:rPr>
              <w:t>%)</w:t>
            </w:r>
          </w:p>
        </w:tc>
      </w:tr>
      <w:tr w:rsidR="00AB0F47" w14:paraId="0FF93B94" w14:textId="77777777" w:rsidTr="00123F30">
        <w:trPr>
          <w:trHeight w:val="1024"/>
        </w:trPr>
        <w:tc>
          <w:tcPr>
            <w:tcW w:w="2430" w:type="dxa"/>
            <w:vAlign w:val="center"/>
          </w:tcPr>
          <w:p w14:paraId="52DB7952" w14:textId="77777777" w:rsidR="00AB0F47" w:rsidRDefault="00AB0F47" w:rsidP="00AB0F47">
            <w:pPr>
              <w:jc w:val="center"/>
            </w:pPr>
          </w:p>
        </w:tc>
        <w:tc>
          <w:tcPr>
            <w:tcW w:w="6570" w:type="dxa"/>
            <w:vAlign w:val="center"/>
          </w:tcPr>
          <w:p w14:paraId="48CA2990" w14:textId="1067AEF1" w:rsidR="00AB0F47" w:rsidRDefault="00AB0F47" w:rsidP="00FA0B57">
            <w:pPr>
              <w:jc w:val="center"/>
            </w:pPr>
            <w:r>
              <w:t>Document follows</w:t>
            </w:r>
            <w:r w:rsidR="004D786A">
              <w:t xml:space="preserve"> the template</w:t>
            </w:r>
            <w:r>
              <w:t>, grammar/spelling errors do not impair meaning</w:t>
            </w:r>
            <w:r w:rsidR="00857843">
              <w:t>; minimum page length is met.</w:t>
            </w:r>
          </w:p>
        </w:tc>
        <w:tc>
          <w:tcPr>
            <w:tcW w:w="2476" w:type="dxa"/>
            <w:vAlign w:val="center"/>
          </w:tcPr>
          <w:p w14:paraId="0EA94CF0" w14:textId="77777777" w:rsidR="00AB0F47" w:rsidRDefault="00AB0F47" w:rsidP="00AB0F47">
            <w:pPr>
              <w:jc w:val="center"/>
            </w:pPr>
          </w:p>
        </w:tc>
      </w:tr>
      <w:tr w:rsidR="002739A4" w14:paraId="28F21D90" w14:textId="77777777" w:rsidTr="00123F30">
        <w:trPr>
          <w:trHeight w:val="987"/>
        </w:trPr>
        <w:tc>
          <w:tcPr>
            <w:tcW w:w="2430" w:type="dxa"/>
            <w:vAlign w:val="center"/>
          </w:tcPr>
          <w:p w14:paraId="4984374C" w14:textId="77777777" w:rsidR="002739A4" w:rsidRDefault="002739A4" w:rsidP="00AB0F47">
            <w:pPr>
              <w:jc w:val="center"/>
            </w:pPr>
          </w:p>
        </w:tc>
        <w:tc>
          <w:tcPr>
            <w:tcW w:w="6570" w:type="dxa"/>
            <w:vAlign w:val="center"/>
          </w:tcPr>
          <w:p w14:paraId="704A29D6" w14:textId="74AF1962" w:rsidR="002739A4" w:rsidRDefault="002739A4" w:rsidP="00FA0B57">
            <w:pPr>
              <w:jc w:val="center"/>
            </w:pPr>
            <w:r>
              <w:t>Document is coherent. Minimal instance</w:t>
            </w:r>
            <w:r w:rsidR="00FD568B">
              <w:t xml:space="preserve">s of repetition or fluff.  Clear </w:t>
            </w:r>
            <w:r>
              <w:t>transitions between ideas and sections.</w:t>
            </w:r>
          </w:p>
        </w:tc>
        <w:tc>
          <w:tcPr>
            <w:tcW w:w="2476" w:type="dxa"/>
            <w:vAlign w:val="center"/>
          </w:tcPr>
          <w:p w14:paraId="6833DEAA" w14:textId="77777777" w:rsidR="002739A4" w:rsidRDefault="002739A4" w:rsidP="00AB0F47">
            <w:pPr>
              <w:jc w:val="center"/>
            </w:pPr>
          </w:p>
        </w:tc>
      </w:tr>
      <w:tr w:rsidR="00AB0F47" w14:paraId="33D95289" w14:textId="77777777" w:rsidTr="00FA0B57">
        <w:trPr>
          <w:trHeight w:val="264"/>
        </w:trPr>
        <w:tc>
          <w:tcPr>
            <w:tcW w:w="11476" w:type="dxa"/>
            <w:gridSpan w:val="3"/>
            <w:shd w:val="clear" w:color="auto" w:fill="000000" w:themeFill="text1"/>
            <w:vAlign w:val="center"/>
          </w:tcPr>
          <w:p w14:paraId="676F4C91" w14:textId="77777777" w:rsidR="00AB0F47" w:rsidRDefault="00AB0F47" w:rsidP="00FA0B57">
            <w:pPr>
              <w:jc w:val="center"/>
            </w:pPr>
          </w:p>
        </w:tc>
      </w:tr>
      <w:tr w:rsidR="00AB0F47" w14:paraId="3B88E2E0" w14:textId="77777777" w:rsidTr="00FA0B57">
        <w:trPr>
          <w:trHeight w:val="237"/>
        </w:trPr>
        <w:tc>
          <w:tcPr>
            <w:tcW w:w="11476" w:type="dxa"/>
            <w:gridSpan w:val="3"/>
            <w:vAlign w:val="center"/>
          </w:tcPr>
          <w:p w14:paraId="33400EEA" w14:textId="693BA3E1" w:rsidR="00AB0F47" w:rsidRPr="00DA6BB9" w:rsidRDefault="00AB0F47" w:rsidP="00FA0B57">
            <w:pPr>
              <w:jc w:val="center"/>
              <w:rPr>
                <w:b/>
              </w:rPr>
            </w:pPr>
            <w:r w:rsidRPr="00DA6BB9">
              <w:rPr>
                <w:b/>
              </w:rPr>
              <w:t>Overview</w:t>
            </w:r>
            <w:r w:rsidR="00857843" w:rsidRPr="00DA6BB9">
              <w:rPr>
                <w:b/>
              </w:rPr>
              <w:t xml:space="preserve"> (30%)</w:t>
            </w:r>
          </w:p>
        </w:tc>
      </w:tr>
      <w:tr w:rsidR="00AB0F47" w14:paraId="5ED4CB42" w14:textId="77777777" w:rsidTr="00123F30">
        <w:trPr>
          <w:trHeight w:val="960"/>
        </w:trPr>
        <w:tc>
          <w:tcPr>
            <w:tcW w:w="2430" w:type="dxa"/>
            <w:vAlign w:val="center"/>
          </w:tcPr>
          <w:p w14:paraId="0D748A3D" w14:textId="77777777" w:rsidR="00AB0F47" w:rsidRDefault="00AB0F47" w:rsidP="00AB0F47">
            <w:pPr>
              <w:jc w:val="center"/>
            </w:pPr>
          </w:p>
        </w:tc>
        <w:tc>
          <w:tcPr>
            <w:tcW w:w="6570" w:type="dxa"/>
            <w:vAlign w:val="center"/>
          </w:tcPr>
          <w:p w14:paraId="4AE7F7FD" w14:textId="5EC68AA4" w:rsidR="00AB0F47" w:rsidRDefault="004D786A" w:rsidP="00FA0B57">
            <w:pPr>
              <w:jc w:val="center"/>
            </w:pPr>
            <w:r>
              <w:t>Historical context/ historical s</w:t>
            </w:r>
            <w:r w:rsidR="00AB0F47">
              <w:t>ituation is appropriate and does a fair job “setting the stage” for the primary source.</w:t>
            </w:r>
            <w:r w:rsidR="00492877">
              <w:t xml:space="preserve"> </w:t>
            </w:r>
            <w:r w:rsidR="00A42A53">
              <w:t xml:space="preserve">Student’s discussion in this section is well informed by research and objective in nature. </w:t>
            </w:r>
            <w:r w:rsidR="00492877">
              <w:t xml:space="preserve"> </w:t>
            </w:r>
          </w:p>
        </w:tc>
        <w:tc>
          <w:tcPr>
            <w:tcW w:w="2476" w:type="dxa"/>
            <w:vAlign w:val="center"/>
          </w:tcPr>
          <w:p w14:paraId="402176BB" w14:textId="77777777" w:rsidR="00AB0F47" w:rsidRDefault="00AB0F47" w:rsidP="00AB0F47">
            <w:pPr>
              <w:jc w:val="center"/>
            </w:pPr>
          </w:p>
        </w:tc>
      </w:tr>
      <w:tr w:rsidR="00AB0F47" w14:paraId="793555C3" w14:textId="77777777" w:rsidTr="00123F30">
        <w:trPr>
          <w:trHeight w:val="1223"/>
        </w:trPr>
        <w:tc>
          <w:tcPr>
            <w:tcW w:w="2430" w:type="dxa"/>
            <w:vAlign w:val="center"/>
          </w:tcPr>
          <w:p w14:paraId="24868F53" w14:textId="77777777" w:rsidR="00AB0F47" w:rsidRDefault="00AB0F47" w:rsidP="00AB0F47">
            <w:pPr>
              <w:jc w:val="center"/>
            </w:pPr>
          </w:p>
        </w:tc>
        <w:tc>
          <w:tcPr>
            <w:tcW w:w="6570" w:type="dxa"/>
            <w:vAlign w:val="center"/>
          </w:tcPr>
          <w:p w14:paraId="59352FA7" w14:textId="160D93A9" w:rsidR="00AB0F47" w:rsidRDefault="00AB0F47" w:rsidP="00FA0B57">
            <w:pPr>
              <w:jc w:val="center"/>
            </w:pPr>
            <w:r>
              <w:t>Summary is appropriate in terms of length and specificity. Leaves reader with a good general understanding of the document’s purpose.</w:t>
            </w:r>
          </w:p>
        </w:tc>
        <w:tc>
          <w:tcPr>
            <w:tcW w:w="2476" w:type="dxa"/>
            <w:vAlign w:val="center"/>
          </w:tcPr>
          <w:p w14:paraId="687204F7" w14:textId="77777777" w:rsidR="00AB0F47" w:rsidRDefault="00AB0F47" w:rsidP="00AB0F47">
            <w:pPr>
              <w:jc w:val="center"/>
            </w:pPr>
          </w:p>
        </w:tc>
      </w:tr>
      <w:tr w:rsidR="00AB0F47" w14:paraId="03A99558" w14:textId="77777777" w:rsidTr="00123F30">
        <w:trPr>
          <w:trHeight w:val="213"/>
        </w:trPr>
        <w:tc>
          <w:tcPr>
            <w:tcW w:w="2430" w:type="dxa"/>
            <w:vAlign w:val="center"/>
          </w:tcPr>
          <w:p w14:paraId="0E281879" w14:textId="77777777" w:rsidR="00AB0F47" w:rsidRDefault="00AB0F47" w:rsidP="00AB0F47">
            <w:pPr>
              <w:jc w:val="center"/>
            </w:pPr>
          </w:p>
        </w:tc>
        <w:tc>
          <w:tcPr>
            <w:tcW w:w="6570" w:type="dxa"/>
            <w:vAlign w:val="center"/>
          </w:tcPr>
          <w:p w14:paraId="333F8C89" w14:textId="21E6785D" w:rsidR="00AB0F47" w:rsidRDefault="00AB0F47" w:rsidP="00FA0B57">
            <w:pPr>
              <w:jc w:val="center"/>
            </w:pPr>
            <w:r>
              <w:t>Biographical information of author matches expectations for the source and informs along relevant lines.</w:t>
            </w:r>
          </w:p>
        </w:tc>
        <w:tc>
          <w:tcPr>
            <w:tcW w:w="2476" w:type="dxa"/>
            <w:vAlign w:val="center"/>
          </w:tcPr>
          <w:p w14:paraId="27FF2E8D" w14:textId="77777777" w:rsidR="00AB0F47" w:rsidRDefault="00AB0F47" w:rsidP="00AB0F47">
            <w:pPr>
              <w:jc w:val="center"/>
            </w:pPr>
          </w:p>
        </w:tc>
      </w:tr>
      <w:tr w:rsidR="00AB0F47" w14:paraId="79A4063B" w14:textId="77777777" w:rsidTr="00123F30">
        <w:trPr>
          <w:trHeight w:val="264"/>
        </w:trPr>
        <w:tc>
          <w:tcPr>
            <w:tcW w:w="2430" w:type="dxa"/>
            <w:shd w:val="clear" w:color="auto" w:fill="000000" w:themeFill="text1"/>
            <w:vAlign w:val="center"/>
          </w:tcPr>
          <w:p w14:paraId="1BD2F456" w14:textId="77777777" w:rsidR="00AB0F47" w:rsidRDefault="00AB0F47" w:rsidP="00AB0F47">
            <w:pPr>
              <w:jc w:val="center"/>
            </w:pPr>
          </w:p>
        </w:tc>
        <w:tc>
          <w:tcPr>
            <w:tcW w:w="6570" w:type="dxa"/>
            <w:shd w:val="clear" w:color="auto" w:fill="000000" w:themeFill="text1"/>
            <w:vAlign w:val="center"/>
          </w:tcPr>
          <w:p w14:paraId="06F456E5" w14:textId="77777777" w:rsidR="00AB0F47" w:rsidRDefault="00AB0F47" w:rsidP="00FA0B57">
            <w:pPr>
              <w:jc w:val="center"/>
            </w:pPr>
          </w:p>
        </w:tc>
        <w:tc>
          <w:tcPr>
            <w:tcW w:w="2476" w:type="dxa"/>
            <w:shd w:val="clear" w:color="auto" w:fill="000000" w:themeFill="text1"/>
            <w:vAlign w:val="center"/>
          </w:tcPr>
          <w:p w14:paraId="66B645E3" w14:textId="77777777" w:rsidR="00AB0F47" w:rsidRDefault="00AB0F47" w:rsidP="00AB0F47">
            <w:pPr>
              <w:jc w:val="center"/>
            </w:pPr>
          </w:p>
        </w:tc>
      </w:tr>
      <w:tr w:rsidR="00AB0F47" w14:paraId="409499A9" w14:textId="77777777" w:rsidTr="00FA0B57">
        <w:trPr>
          <w:trHeight w:val="213"/>
        </w:trPr>
        <w:tc>
          <w:tcPr>
            <w:tcW w:w="11476" w:type="dxa"/>
            <w:gridSpan w:val="3"/>
            <w:vAlign w:val="center"/>
          </w:tcPr>
          <w:p w14:paraId="248FED70" w14:textId="7C300F34" w:rsidR="00AB0F47" w:rsidRPr="00DA6BB9" w:rsidRDefault="00B22A6D" w:rsidP="00FA0B57">
            <w:pPr>
              <w:jc w:val="center"/>
              <w:rPr>
                <w:b/>
              </w:rPr>
            </w:pPr>
            <w:r w:rsidRPr="00DA6BB9">
              <w:rPr>
                <w:b/>
              </w:rPr>
              <w:t xml:space="preserve">Historical Significance </w:t>
            </w:r>
            <w:r w:rsidR="00857843" w:rsidRPr="00DA6BB9">
              <w:rPr>
                <w:b/>
              </w:rPr>
              <w:t>(20%)</w:t>
            </w:r>
          </w:p>
        </w:tc>
      </w:tr>
      <w:tr w:rsidR="00AB0F47" w14:paraId="59987620" w14:textId="77777777" w:rsidTr="00B53A4F">
        <w:trPr>
          <w:trHeight w:val="1673"/>
        </w:trPr>
        <w:tc>
          <w:tcPr>
            <w:tcW w:w="2430" w:type="dxa"/>
            <w:vAlign w:val="center"/>
          </w:tcPr>
          <w:p w14:paraId="1FD7B62C" w14:textId="77777777" w:rsidR="00AB0F47" w:rsidRDefault="00AB0F47" w:rsidP="00AB0F47">
            <w:pPr>
              <w:jc w:val="center"/>
            </w:pPr>
          </w:p>
        </w:tc>
        <w:tc>
          <w:tcPr>
            <w:tcW w:w="6570" w:type="dxa"/>
            <w:vAlign w:val="center"/>
          </w:tcPr>
          <w:p w14:paraId="31747E4B" w14:textId="4EFEA068" w:rsidR="00250906" w:rsidRDefault="00492877" w:rsidP="00492877">
            <w:pPr>
              <w:jc w:val="center"/>
            </w:pPr>
            <w:r>
              <w:t>Student explains their source’s “place” within existing HIST 1301 materials. Student makes clear whether source will be “new”, “in addition to”, or “replacing” existing documentation</w:t>
            </w:r>
            <w:bookmarkStart w:id="0" w:name="_GoBack"/>
            <w:bookmarkEnd w:id="0"/>
            <w:r>
              <w:t xml:space="preserve">. Source is appropriate in comparison to existing PS documents in terms of length/complexity. </w:t>
            </w:r>
            <w:r w:rsidR="00A42A53">
              <w:t xml:space="preserve">Student’s writing in this section is objective. </w:t>
            </w:r>
          </w:p>
        </w:tc>
        <w:tc>
          <w:tcPr>
            <w:tcW w:w="2476" w:type="dxa"/>
            <w:vAlign w:val="center"/>
          </w:tcPr>
          <w:p w14:paraId="5D1DC196" w14:textId="77777777" w:rsidR="00AB0F47" w:rsidRDefault="00AB0F47" w:rsidP="00AB0F47">
            <w:pPr>
              <w:jc w:val="center"/>
            </w:pPr>
          </w:p>
        </w:tc>
      </w:tr>
      <w:tr w:rsidR="00AB0F47" w14:paraId="10B7DFB7" w14:textId="77777777" w:rsidTr="00123F30">
        <w:trPr>
          <w:trHeight w:val="213"/>
        </w:trPr>
        <w:tc>
          <w:tcPr>
            <w:tcW w:w="2430" w:type="dxa"/>
            <w:shd w:val="clear" w:color="auto" w:fill="000000" w:themeFill="text1"/>
            <w:vAlign w:val="center"/>
          </w:tcPr>
          <w:p w14:paraId="48F89346" w14:textId="77777777" w:rsidR="00AB0F47" w:rsidRDefault="00AB0F47" w:rsidP="00AB0F47">
            <w:pPr>
              <w:jc w:val="center"/>
            </w:pPr>
          </w:p>
        </w:tc>
        <w:tc>
          <w:tcPr>
            <w:tcW w:w="6570" w:type="dxa"/>
            <w:shd w:val="clear" w:color="auto" w:fill="000000" w:themeFill="text1"/>
            <w:vAlign w:val="center"/>
          </w:tcPr>
          <w:p w14:paraId="0336C29E" w14:textId="77777777" w:rsidR="00AB0F47" w:rsidRDefault="00AB0F47" w:rsidP="00FA0B57">
            <w:pPr>
              <w:jc w:val="center"/>
            </w:pPr>
          </w:p>
        </w:tc>
        <w:tc>
          <w:tcPr>
            <w:tcW w:w="2476" w:type="dxa"/>
            <w:shd w:val="clear" w:color="auto" w:fill="000000" w:themeFill="text1"/>
            <w:vAlign w:val="center"/>
          </w:tcPr>
          <w:p w14:paraId="66D4E73C" w14:textId="77777777" w:rsidR="00AB0F47" w:rsidRDefault="00AB0F47" w:rsidP="00AB0F47">
            <w:pPr>
              <w:jc w:val="center"/>
            </w:pPr>
          </w:p>
        </w:tc>
      </w:tr>
      <w:tr w:rsidR="00AB0F47" w14:paraId="2D96ABBB" w14:textId="77777777" w:rsidTr="00FA0B57">
        <w:trPr>
          <w:trHeight w:val="213"/>
        </w:trPr>
        <w:tc>
          <w:tcPr>
            <w:tcW w:w="11476" w:type="dxa"/>
            <w:gridSpan w:val="3"/>
            <w:vAlign w:val="center"/>
          </w:tcPr>
          <w:p w14:paraId="790E1DB5" w14:textId="15793C78" w:rsidR="00AB0F47" w:rsidRPr="00DA6BB9" w:rsidRDefault="00AB0F47" w:rsidP="00FA0B57">
            <w:pPr>
              <w:jc w:val="center"/>
              <w:rPr>
                <w:b/>
              </w:rPr>
            </w:pPr>
            <w:r w:rsidRPr="00DA6BB9">
              <w:rPr>
                <w:b/>
              </w:rPr>
              <w:t>Justification</w:t>
            </w:r>
            <w:r w:rsidR="004D196F">
              <w:rPr>
                <w:b/>
              </w:rPr>
              <w:t xml:space="preserve"> (2</w:t>
            </w:r>
            <w:r w:rsidR="002739A4" w:rsidRPr="00DA6BB9">
              <w:rPr>
                <w:b/>
              </w:rPr>
              <w:t>5</w:t>
            </w:r>
            <w:r w:rsidR="00857843" w:rsidRPr="00DA6BB9">
              <w:rPr>
                <w:b/>
              </w:rPr>
              <w:t>%)</w:t>
            </w:r>
          </w:p>
        </w:tc>
      </w:tr>
      <w:tr w:rsidR="00AB0F47" w14:paraId="7CADF25E" w14:textId="77777777" w:rsidTr="00123F30">
        <w:trPr>
          <w:trHeight w:val="213"/>
        </w:trPr>
        <w:tc>
          <w:tcPr>
            <w:tcW w:w="2430" w:type="dxa"/>
            <w:vAlign w:val="center"/>
          </w:tcPr>
          <w:p w14:paraId="0846EBE5" w14:textId="77777777" w:rsidR="00AB0F47" w:rsidRDefault="00AB0F47" w:rsidP="00AB0F47">
            <w:pPr>
              <w:jc w:val="center"/>
            </w:pPr>
          </w:p>
        </w:tc>
        <w:tc>
          <w:tcPr>
            <w:tcW w:w="6570" w:type="dxa"/>
            <w:vAlign w:val="center"/>
          </w:tcPr>
          <w:p w14:paraId="23D46432" w14:textId="51804336" w:rsidR="00250906" w:rsidRDefault="00A42A53" w:rsidP="00FA0B57">
            <w:pPr>
              <w:jc w:val="center"/>
            </w:pPr>
            <w:r>
              <w:t xml:space="preserve">Students develop a clear argument to justify their proposed primary source by answering the “why should we care?” question. Students are able to reference modern events that are tied to support their argument. Student’s </w:t>
            </w:r>
            <w:r w:rsidR="00F00972">
              <w:t>writing is subjective in nature,</w:t>
            </w:r>
            <w:r>
              <w:t xml:space="preserve"> bu</w:t>
            </w:r>
            <w:r w:rsidR="00F00972">
              <w:t xml:space="preserve">t well supported, with logical </w:t>
            </w:r>
            <w:r>
              <w:t xml:space="preserve">connections and </w:t>
            </w:r>
            <w:r w:rsidR="00F116A9">
              <w:t xml:space="preserve">citations </w:t>
            </w:r>
            <w:r>
              <w:t xml:space="preserve">as needed.  </w:t>
            </w:r>
          </w:p>
        </w:tc>
        <w:tc>
          <w:tcPr>
            <w:tcW w:w="2476" w:type="dxa"/>
            <w:vAlign w:val="center"/>
          </w:tcPr>
          <w:p w14:paraId="261487E4" w14:textId="77777777" w:rsidR="00AB0F47" w:rsidRDefault="00AB0F47" w:rsidP="00AB0F47">
            <w:pPr>
              <w:jc w:val="center"/>
            </w:pPr>
          </w:p>
        </w:tc>
      </w:tr>
      <w:tr w:rsidR="00AB0F47" w14:paraId="143A5EEB" w14:textId="77777777" w:rsidTr="00123F30">
        <w:trPr>
          <w:trHeight w:val="272"/>
        </w:trPr>
        <w:tc>
          <w:tcPr>
            <w:tcW w:w="2430" w:type="dxa"/>
            <w:shd w:val="clear" w:color="auto" w:fill="000000" w:themeFill="text1"/>
            <w:vAlign w:val="center"/>
          </w:tcPr>
          <w:p w14:paraId="3837F75C" w14:textId="77777777" w:rsidR="00AB0F47" w:rsidRDefault="00AB0F47" w:rsidP="00AB0F47">
            <w:pPr>
              <w:jc w:val="center"/>
            </w:pPr>
          </w:p>
        </w:tc>
        <w:tc>
          <w:tcPr>
            <w:tcW w:w="6570" w:type="dxa"/>
            <w:shd w:val="clear" w:color="auto" w:fill="000000" w:themeFill="text1"/>
            <w:vAlign w:val="center"/>
          </w:tcPr>
          <w:p w14:paraId="56195DF6" w14:textId="77777777" w:rsidR="00AB0F47" w:rsidRDefault="00AB0F47" w:rsidP="00FA0B57">
            <w:pPr>
              <w:jc w:val="center"/>
            </w:pPr>
          </w:p>
        </w:tc>
        <w:tc>
          <w:tcPr>
            <w:tcW w:w="2476" w:type="dxa"/>
            <w:shd w:val="clear" w:color="auto" w:fill="000000" w:themeFill="text1"/>
            <w:vAlign w:val="center"/>
          </w:tcPr>
          <w:p w14:paraId="26368288" w14:textId="77777777" w:rsidR="00AB0F47" w:rsidRDefault="00AB0F47" w:rsidP="00AB0F47">
            <w:pPr>
              <w:jc w:val="center"/>
            </w:pPr>
          </w:p>
        </w:tc>
      </w:tr>
      <w:tr w:rsidR="00AB0F47" w14:paraId="3753DAEC" w14:textId="77777777" w:rsidTr="00FA0B57">
        <w:trPr>
          <w:trHeight w:val="264"/>
        </w:trPr>
        <w:tc>
          <w:tcPr>
            <w:tcW w:w="11476" w:type="dxa"/>
            <w:gridSpan w:val="3"/>
            <w:vAlign w:val="center"/>
          </w:tcPr>
          <w:p w14:paraId="1E582A1A" w14:textId="2390C214" w:rsidR="00AB0F47" w:rsidRPr="00DA6BB9" w:rsidRDefault="00AB0F47" w:rsidP="00FA0B57">
            <w:pPr>
              <w:jc w:val="center"/>
              <w:rPr>
                <w:b/>
              </w:rPr>
            </w:pPr>
            <w:r w:rsidRPr="00DA6BB9">
              <w:rPr>
                <w:b/>
              </w:rPr>
              <w:t>Citation</w:t>
            </w:r>
            <w:r w:rsidR="00857843" w:rsidRPr="00DA6BB9">
              <w:rPr>
                <w:b/>
              </w:rPr>
              <w:t xml:space="preserve"> (</w:t>
            </w:r>
            <w:r w:rsidR="0069649C">
              <w:rPr>
                <w:b/>
              </w:rPr>
              <w:t>10</w:t>
            </w:r>
            <w:r w:rsidR="00857843" w:rsidRPr="00DA6BB9">
              <w:rPr>
                <w:b/>
              </w:rPr>
              <w:t>%)</w:t>
            </w:r>
          </w:p>
        </w:tc>
      </w:tr>
      <w:tr w:rsidR="00AB0F47" w14:paraId="7C5EFD5E" w14:textId="77777777" w:rsidTr="00123F30">
        <w:trPr>
          <w:trHeight w:val="213"/>
        </w:trPr>
        <w:tc>
          <w:tcPr>
            <w:tcW w:w="2430" w:type="dxa"/>
            <w:vAlign w:val="center"/>
          </w:tcPr>
          <w:p w14:paraId="27026168" w14:textId="77777777" w:rsidR="00AB0F47" w:rsidRDefault="00AB0F47" w:rsidP="00AB0F47">
            <w:pPr>
              <w:jc w:val="center"/>
            </w:pPr>
          </w:p>
        </w:tc>
        <w:tc>
          <w:tcPr>
            <w:tcW w:w="6570" w:type="dxa"/>
            <w:vAlign w:val="center"/>
          </w:tcPr>
          <w:p w14:paraId="215FAC2C" w14:textId="36FE826B" w:rsidR="00AB0F47" w:rsidRDefault="00AB0F47" w:rsidP="00FA0B57">
            <w:pPr>
              <w:jc w:val="center"/>
            </w:pPr>
            <w:r>
              <w:t>Good faith effort made at in-text citations; minimal errors made in creating citations; all information is cited.</w:t>
            </w:r>
          </w:p>
        </w:tc>
        <w:tc>
          <w:tcPr>
            <w:tcW w:w="2476" w:type="dxa"/>
            <w:vAlign w:val="center"/>
          </w:tcPr>
          <w:p w14:paraId="6E5CE235" w14:textId="77777777" w:rsidR="00AB0F47" w:rsidRDefault="00AB0F47" w:rsidP="00AB0F47">
            <w:pPr>
              <w:jc w:val="center"/>
            </w:pPr>
          </w:p>
        </w:tc>
      </w:tr>
      <w:tr w:rsidR="00AB0F47" w14:paraId="1C1D4CF1" w14:textId="77777777" w:rsidTr="00123F30">
        <w:trPr>
          <w:trHeight w:val="213"/>
        </w:trPr>
        <w:tc>
          <w:tcPr>
            <w:tcW w:w="2430" w:type="dxa"/>
            <w:vAlign w:val="center"/>
          </w:tcPr>
          <w:p w14:paraId="632AF190" w14:textId="77777777" w:rsidR="00AB0F47" w:rsidRDefault="00AB0F47" w:rsidP="00AB0F47">
            <w:pPr>
              <w:jc w:val="center"/>
            </w:pPr>
          </w:p>
        </w:tc>
        <w:tc>
          <w:tcPr>
            <w:tcW w:w="6570" w:type="dxa"/>
            <w:vAlign w:val="center"/>
          </w:tcPr>
          <w:p w14:paraId="0182093E" w14:textId="5CDE075B" w:rsidR="00AB0F47" w:rsidRDefault="002739A4" w:rsidP="00FA0B57">
            <w:pPr>
              <w:jc w:val="center"/>
            </w:pPr>
            <w:r>
              <w:t xml:space="preserve">References page is included </w:t>
            </w:r>
            <w:r w:rsidR="00AB0F47">
              <w:t>and formatted appropriately.</w:t>
            </w:r>
          </w:p>
        </w:tc>
        <w:tc>
          <w:tcPr>
            <w:tcW w:w="2476" w:type="dxa"/>
            <w:vAlign w:val="center"/>
          </w:tcPr>
          <w:p w14:paraId="74A94086" w14:textId="77777777" w:rsidR="00AB0F47" w:rsidRDefault="00AB0F47" w:rsidP="00AB0F47">
            <w:pPr>
              <w:jc w:val="center"/>
            </w:pPr>
          </w:p>
        </w:tc>
      </w:tr>
    </w:tbl>
    <w:p w14:paraId="2B1D8D19" w14:textId="77777777" w:rsidR="007078D2" w:rsidRDefault="00B53A4F"/>
    <w:sectPr w:rsidR="007078D2" w:rsidSect="00FA0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47"/>
    <w:rsid w:val="000C0A42"/>
    <w:rsid w:val="00123F30"/>
    <w:rsid w:val="00250906"/>
    <w:rsid w:val="002739A4"/>
    <w:rsid w:val="00332B8B"/>
    <w:rsid w:val="00394EE7"/>
    <w:rsid w:val="003C5BBD"/>
    <w:rsid w:val="0040588F"/>
    <w:rsid w:val="00492877"/>
    <w:rsid w:val="004D196F"/>
    <w:rsid w:val="004D786A"/>
    <w:rsid w:val="005D2AE4"/>
    <w:rsid w:val="0069649C"/>
    <w:rsid w:val="0072234D"/>
    <w:rsid w:val="007C650A"/>
    <w:rsid w:val="00857843"/>
    <w:rsid w:val="00A42A53"/>
    <w:rsid w:val="00AB0F47"/>
    <w:rsid w:val="00B14895"/>
    <w:rsid w:val="00B22A6D"/>
    <w:rsid w:val="00B53A4F"/>
    <w:rsid w:val="00CB49E6"/>
    <w:rsid w:val="00D73A44"/>
    <w:rsid w:val="00DA6BB9"/>
    <w:rsid w:val="00E66A57"/>
    <w:rsid w:val="00F00972"/>
    <w:rsid w:val="00F116A9"/>
    <w:rsid w:val="00FA0B57"/>
    <w:rsid w:val="00FB6DC0"/>
    <w:rsid w:val="00FD568B"/>
    <w:rsid w:val="00FF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F4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8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28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2018-10-10T12:51:00Z</dcterms:created>
  <dcterms:modified xsi:type="dcterms:W3CDTF">2018-10-10T12:52:00Z</dcterms:modified>
</cp:coreProperties>
</file>