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E74B5" w:themeColor="accent1" w:themeShade="BF"/>
  <w:body>
    <w:p w:rsidR="00825306" w:rsidRDefault="003764D6" w:rsidP="002A31F9">
      <w:pPr>
        <w:jc w:val="center"/>
      </w:pPr>
      <w:r>
        <w:rPr>
          <w:noProof/>
        </w:rPr>
        <w:drawing>
          <wp:inline distT="0" distB="0" distL="0" distR="0">
            <wp:extent cx="1828800" cy="2113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sArt_09-04-11.09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75" cy="21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F4" w:rsidRDefault="00D857F4" w:rsidP="002A31F9">
      <w:pPr>
        <w:jc w:val="center"/>
        <w:rPr>
          <w:rFonts w:ascii="Arabic Typesetting" w:hAnsi="Arabic Typesetting" w:cs="Arabic Typesetting"/>
          <w:b/>
          <w:sz w:val="32"/>
          <w:szCs w:val="32"/>
        </w:rPr>
      </w:pPr>
      <w:r>
        <w:rPr>
          <w:rFonts w:ascii="Arabic Typesetting" w:hAnsi="Arabic Typesetting" w:cs="Arabic Typesetting"/>
          <w:b/>
          <w:sz w:val="32"/>
          <w:szCs w:val="32"/>
        </w:rPr>
        <w:t xml:space="preserve">Be On </w:t>
      </w:r>
      <w:proofErr w:type="gramStart"/>
      <w:r>
        <w:rPr>
          <w:rFonts w:ascii="Arabic Typesetting" w:hAnsi="Arabic Typesetting" w:cs="Arabic Typesetting"/>
          <w:b/>
          <w:sz w:val="32"/>
          <w:szCs w:val="32"/>
        </w:rPr>
        <w:t>The</w:t>
      </w:r>
      <w:proofErr w:type="gramEnd"/>
      <w:r>
        <w:rPr>
          <w:rFonts w:ascii="Arabic Typesetting" w:hAnsi="Arabic Typesetting" w:cs="Arabic Typesetting"/>
          <w:b/>
          <w:sz w:val="32"/>
          <w:szCs w:val="32"/>
        </w:rPr>
        <w:t xml:space="preserve"> Lookout… </w:t>
      </w:r>
    </w:p>
    <w:p w:rsidR="00825306" w:rsidRDefault="00D857F4" w:rsidP="002A31F9">
      <w:pPr>
        <w:jc w:val="center"/>
        <w:rPr>
          <w:rFonts w:ascii="Arabic Typesetting" w:hAnsi="Arabic Typesetting" w:cs="Arabic Typesetting"/>
          <w:b/>
          <w:sz w:val="32"/>
          <w:szCs w:val="32"/>
        </w:rPr>
      </w:pPr>
      <w:r>
        <w:rPr>
          <w:rFonts w:ascii="Arabic Typesetting" w:hAnsi="Arabic Typesetting" w:cs="Arabic Typesetting"/>
          <w:b/>
          <w:sz w:val="32"/>
          <w:szCs w:val="32"/>
        </w:rPr>
        <w:t>For Obama’s Backbone!</w:t>
      </w:r>
    </w:p>
    <w:p w:rsidR="00352644" w:rsidRDefault="007C15BE" w:rsidP="007C15BE">
      <w:pPr>
        <w:rPr>
          <w:rFonts w:ascii="Arabic Typesetting" w:hAnsi="Arabic Typesetting" w:cs="Arabic Typesetting"/>
          <w:sz w:val="24"/>
          <w:szCs w:val="24"/>
        </w:rPr>
      </w:pPr>
      <w:r>
        <w:rPr>
          <w:rFonts w:ascii="Arabic Typesetting" w:hAnsi="Arabic Typesetting" w:cs="Arabic Typesetting"/>
          <w:sz w:val="24"/>
          <w:szCs w:val="24"/>
        </w:rPr>
        <w:tab/>
      </w:r>
      <w:r w:rsidR="00D857F4">
        <w:rPr>
          <w:rFonts w:ascii="Arabic Typesetting" w:hAnsi="Arabic Typesetting" w:cs="Arabic Typesetting"/>
          <w:sz w:val="24"/>
          <w:szCs w:val="24"/>
        </w:rPr>
        <w:t xml:space="preserve">In keeping with Obama’s typical lack of action-when it counts-he has once again list his nerve with Iran.  </w:t>
      </w:r>
      <w:r w:rsidR="002B054F">
        <w:rPr>
          <w:rFonts w:ascii="Arabic Typesetting" w:hAnsi="Arabic Typesetting" w:cs="Arabic Typesetting"/>
          <w:sz w:val="24"/>
          <w:szCs w:val="24"/>
        </w:rPr>
        <w:t xml:space="preserve">Iran has violated at least 2 UN resolutions by test firing ballistic missiles.  </w:t>
      </w:r>
      <w:r w:rsidR="00352644">
        <w:rPr>
          <w:rFonts w:ascii="Arabic Typesetting" w:hAnsi="Arabic Typesetting" w:cs="Arabic Typesetting"/>
          <w:sz w:val="24"/>
          <w:szCs w:val="24"/>
        </w:rPr>
        <w:t>Also, they fired rockets near a US aircraft carrier in the Persian Gulf.</w:t>
      </w:r>
    </w:p>
    <w:p w:rsidR="00020959" w:rsidRDefault="00352644" w:rsidP="007C15BE">
      <w:pPr>
        <w:rPr>
          <w:rFonts w:ascii="Arabic Typesetting" w:hAnsi="Arabic Typesetting" w:cs="Arabic Typesetting"/>
          <w:sz w:val="24"/>
          <w:szCs w:val="24"/>
        </w:rPr>
      </w:pPr>
      <w:r>
        <w:rPr>
          <w:rFonts w:ascii="Arabic Typesetting" w:hAnsi="Arabic Typesetting" w:cs="Arabic Typesetting"/>
          <w:sz w:val="24"/>
          <w:szCs w:val="24"/>
        </w:rPr>
        <w:tab/>
      </w:r>
      <w:r w:rsidR="008A6C6D">
        <w:rPr>
          <w:rFonts w:ascii="Arabic Typesetting" w:hAnsi="Arabic Typesetting" w:cs="Arabic Typesetting"/>
          <w:sz w:val="24"/>
          <w:szCs w:val="24"/>
        </w:rPr>
        <w:t>A normal American president would react by, at a minimum, immediately orderi</w:t>
      </w:r>
      <w:r w:rsidR="004553FB">
        <w:rPr>
          <w:rFonts w:ascii="Arabic Typesetting" w:hAnsi="Arabic Typesetting" w:cs="Arabic Typesetting"/>
          <w:sz w:val="24"/>
          <w:szCs w:val="24"/>
        </w:rPr>
        <w:t xml:space="preserve">ng crushing sanctions on Iran and voiding the useless Iran Nuclear Deal. But, we don’t have a normal president.  We have a pathetic jellyfish that will stoop to any level to save his precious Iran Deal.  </w:t>
      </w:r>
      <w:r w:rsidR="002E4872">
        <w:rPr>
          <w:rFonts w:ascii="Arabic Typesetting" w:hAnsi="Arabic Typesetting" w:cs="Arabic Typesetting"/>
          <w:sz w:val="24"/>
          <w:szCs w:val="24"/>
        </w:rPr>
        <w:t xml:space="preserve">This laughable deal is part of his “legacy”, and he doesn’t give a damn how many people will die because of it.  He just wants it to stay until he is out of office.  </w:t>
      </w:r>
      <w:r w:rsidR="00020959">
        <w:rPr>
          <w:rFonts w:ascii="Arabic Typesetting" w:hAnsi="Arabic Typesetting" w:cs="Arabic Typesetting"/>
          <w:sz w:val="24"/>
          <w:szCs w:val="24"/>
        </w:rPr>
        <w:t xml:space="preserve">His co-conspirators from the White House </w:t>
      </w:r>
      <w:r w:rsidR="00011AC0">
        <w:rPr>
          <w:rFonts w:ascii="Arabic Typesetting" w:hAnsi="Arabic Typesetting" w:cs="Arabic Typesetting"/>
          <w:sz w:val="24"/>
          <w:szCs w:val="24"/>
        </w:rPr>
        <w:t xml:space="preserve">have announced Obama is not ready to impose sanctions on Iran.  Again, Obama has made America look weak to our enemies.  </w:t>
      </w:r>
      <w:r w:rsidR="00C30804">
        <w:rPr>
          <w:rFonts w:ascii="Arabic Typesetting" w:hAnsi="Arabic Typesetting" w:cs="Arabic Typesetting"/>
          <w:sz w:val="24"/>
          <w:szCs w:val="24"/>
        </w:rPr>
        <w:t xml:space="preserve">Hopefully, they will get an education on American strength in 2017.  </w:t>
      </w:r>
    </w:p>
    <w:p w:rsidR="00DB2105" w:rsidRDefault="008B03BC" w:rsidP="00DB2105">
      <w:pPr>
        <w:ind w:left="720"/>
        <w:rPr>
          <w:rFonts w:ascii="Arabic Typesetting" w:hAnsi="Arabic Typesetting" w:cs="Arabic Typesetting"/>
          <w:b/>
          <w:sz w:val="32"/>
          <w:szCs w:val="32"/>
        </w:rPr>
      </w:pPr>
      <w:r w:rsidRPr="008B03BC">
        <w:rPr>
          <w:rFonts w:ascii="Arabic Typesetting" w:hAnsi="Arabic Typesetting" w:cs="Arabic Typesetting"/>
          <w:noProof/>
          <w:sz w:val="24"/>
          <w:szCs w:val="24"/>
        </w:rPr>
        <mc:AlternateContent>
          <mc:Choice Requires="wps">
            <w:drawing>
              <wp:anchor distT="45720" distB="45720" distL="182880" distR="182880" simplePos="0" relativeHeight="251659264" behindDoc="1" locked="0" layoutInCell="1" allowOverlap="0" wp14:anchorId="73EF6EA9" wp14:editId="43754AB9">
                <wp:simplePos x="0" y="0"/>
                <wp:positionH relativeFrom="column">
                  <wp:posOffset>-414592</wp:posOffset>
                </wp:positionH>
                <wp:positionV relativeFrom="paragraph">
                  <wp:posOffset>55649</wp:posOffset>
                </wp:positionV>
                <wp:extent cx="3026664" cy="2065866"/>
                <wp:effectExtent l="38100" t="38100" r="35560" b="32385"/>
                <wp:wrapSquare wrapText="bothSides"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664" cy="2065866"/>
                        </a:xfrm>
                        <a:prstGeom prst="rect">
                          <a:avLst/>
                        </a:prstGeom>
                        <a:solidFill>
                          <a:srgbClr val="8DF70D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3BC" w:rsidRDefault="00241F6D" w:rsidP="008B03BC">
                            <w:pPr>
                              <w:spacing w:after="0"/>
                              <w:jc w:val="center"/>
                              <w:rPr>
                                <w:b/>
                                <w:iCs/>
                                <w:cap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caps/>
                                <w:color w:val="FF0000"/>
                                <w:sz w:val="28"/>
                                <w:szCs w:val="28"/>
                              </w:rPr>
                              <w:t xml:space="preserve">This weeks </w:t>
                            </w:r>
                            <w:r w:rsidR="008B03BC">
                              <w:rPr>
                                <w:b/>
                                <w:iCs/>
                                <w:caps/>
                                <w:color w:val="FF0000"/>
                                <w:sz w:val="28"/>
                                <w:szCs w:val="28"/>
                              </w:rPr>
                              <w:t>“Religion of peace” quote:</w:t>
                            </w:r>
                          </w:p>
                          <w:p w:rsidR="00803F43" w:rsidRPr="003421B4" w:rsidRDefault="008B03BC" w:rsidP="008B03BC">
                            <w:pPr>
                              <w:spacing w:after="0"/>
                              <w:rPr>
                                <w:rFonts w:ascii="Arabic Typesetting" w:hAnsi="Arabic Typesetting" w:cs="Arabic Typesetting"/>
                                <w:iCs/>
                                <w:caps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iCs/>
                                <w:caps/>
                                <w:color w:val="FF0000"/>
                                <w:sz w:val="24"/>
                                <w:szCs w:val="28"/>
                              </w:rPr>
                              <w:t>“</w:t>
                            </w:r>
                            <w:r w:rsidR="004E6CB1">
                              <w:rPr>
                                <w:rFonts w:ascii="Arabic Typesetting" w:hAnsi="Arabic Typesetting" w:cs="Arabic Typesetting"/>
                                <w:iCs/>
                                <w:caps/>
                                <w:color w:val="FF0000"/>
                                <w:sz w:val="24"/>
                                <w:szCs w:val="28"/>
                              </w:rPr>
                              <w:t>It is permissible to have sexual intercourse with the female captive.  Allah the all mighty said</w:t>
                            </w:r>
                            <w:r w:rsidR="003D03DC">
                              <w:rPr>
                                <w:rFonts w:ascii="Arabic Typesetting" w:hAnsi="Arabic Typesetting" w:cs="Arabic Typesetting"/>
                                <w:iCs/>
                                <w:caps/>
                                <w:color w:val="FF0000"/>
                                <w:sz w:val="24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39000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rect w14:anchorId="73EF6EA9" id="Rectangle 4" o:spid="_x0000_s1026" style="position:absolute;left:0;text-align:left;margin-left:-32.65pt;margin-top:4.4pt;width:238.3pt;height:162.65pt;z-index:-251657216;visibility:visible;mso-wrap-style:square;mso-width-percent:390;mso-height-percent:200;mso-wrap-distance-left:14.4pt;mso-wrap-distance-top:3.6pt;mso-wrap-distance-right:14.4pt;mso-wrap-distance-bottom:3.6pt;mso-position-horizontal:absolute;mso-position-horizontal-relative:text;mso-position-vertical:absolute;mso-position-vertical-relative:text;mso-width-percent:390;mso-height-percent:2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" o:allowoverlap="f" fillcolor="#8df70d" strokecolor="#44546a [3215]" strokeweight="6pt">
                <v:stroke linestyle="thinThin"/>
                <v:textbox style="mso-fit-shape-to-text:t" inset="14.4pt,14.4pt,14.4pt,14.4pt">
                  <w:txbxContent>
                    <w:p w:rsidR="008B03BC" w:rsidRDefault="00241F6D" w:rsidP="008B03BC">
                      <w:pPr>
                        <w:spacing w:after="0"/>
                        <w:jc w:val="center"/>
                        <w:rPr>
                          <w:b/>
                          <w:iCs/>
                          <w:cap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caps/>
                          <w:color w:val="FF0000"/>
                          <w:sz w:val="28"/>
                          <w:szCs w:val="28"/>
                        </w:rPr>
                        <w:t xml:space="preserve">This weeks </w:t>
                      </w:r>
                      <w:r w:rsidR="008B03BC">
                        <w:rPr>
                          <w:b/>
                          <w:iCs/>
                          <w:caps/>
                          <w:color w:val="FF0000"/>
                          <w:sz w:val="28"/>
                          <w:szCs w:val="28"/>
                        </w:rPr>
                        <w:t>“Religion of peace” quote:</w:t>
                      </w:r>
                    </w:p>
                    <w:p w:rsidR="00803F43" w:rsidRPr="003421B4" w:rsidRDefault="008B03BC" w:rsidP="008B03BC">
                      <w:pPr>
                        <w:spacing w:after="0"/>
                        <w:rPr>
                          <w:rFonts w:ascii="Arabic Typesetting" w:hAnsi="Arabic Typesetting" w:cs="Arabic Typesetting"/>
                          <w:iCs/>
                          <w:caps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Arabic Typesetting" w:hAnsi="Arabic Typesetting" w:cs="Arabic Typesetting"/>
                          <w:iCs/>
                          <w:caps/>
                          <w:color w:val="FF0000"/>
                          <w:sz w:val="24"/>
                          <w:szCs w:val="28"/>
                        </w:rPr>
                        <w:t>“</w:t>
                      </w:r>
                      <w:r w:rsidR="004E6CB1">
                        <w:rPr>
                          <w:rFonts w:ascii="Arabic Typesetting" w:hAnsi="Arabic Typesetting" w:cs="Arabic Typesetting"/>
                          <w:iCs/>
                          <w:caps/>
                          <w:color w:val="FF0000"/>
                          <w:sz w:val="24"/>
                          <w:szCs w:val="28"/>
                        </w:rPr>
                        <w:t>It is permissible to have sexual intercourse with the female captive.  Allah the all mighty said</w:t>
                      </w:r>
                      <w:r w:rsidR="003D03DC">
                        <w:rPr>
                          <w:rFonts w:ascii="Arabic Typesetting" w:hAnsi="Arabic Typesetting" w:cs="Arabic Typesetting"/>
                          <w:iCs/>
                          <w:caps/>
                          <w:color w:val="FF0000"/>
                          <w:sz w:val="24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B2105">
        <w:rPr>
          <w:rFonts w:ascii="Arabic Typesetting" w:hAnsi="Arabic Typesetting" w:cs="Arabic Typesetting"/>
          <w:b/>
          <w:sz w:val="32"/>
          <w:szCs w:val="32"/>
        </w:rPr>
        <w:t>ISIS: Khmer Rouge 2.0</w:t>
      </w:r>
    </w:p>
    <w:p w:rsidR="006C4A24" w:rsidRDefault="00A73375" w:rsidP="00A73375">
      <w:pPr>
        <w:rPr>
          <w:rFonts w:ascii="Arabic Typesetting" w:hAnsi="Arabic Typesetting" w:cs="Arabic Typesetting"/>
          <w:sz w:val="24"/>
          <w:szCs w:val="24"/>
        </w:rPr>
      </w:pPr>
      <w:r>
        <w:rPr>
          <w:rFonts w:ascii="Arabic Typesetting" w:hAnsi="Arabic Typesetting" w:cs="Arabic Typesetting"/>
          <w:sz w:val="24"/>
          <w:szCs w:val="24"/>
        </w:rPr>
        <w:tab/>
        <w:t xml:space="preserve">Blood soaked fanatical freak groups are nothing new.  Unfortunately, we have seen this </w:t>
      </w:r>
      <w:r w:rsidR="002B5E76">
        <w:rPr>
          <w:rFonts w:ascii="Arabic Typesetting" w:hAnsi="Arabic Typesetting" w:cs="Arabic Typesetting"/>
          <w:sz w:val="24"/>
          <w:szCs w:val="24"/>
        </w:rPr>
        <w:t xml:space="preserve">barbarism many times before.  </w:t>
      </w:r>
      <w:r w:rsidR="001A7B75">
        <w:rPr>
          <w:rFonts w:ascii="Arabic Typesetting" w:hAnsi="Arabic Typesetting" w:cs="Arabic Typesetting"/>
          <w:sz w:val="24"/>
          <w:szCs w:val="24"/>
        </w:rPr>
        <w:t xml:space="preserve">There are many similarities between the crazies in ISIS and the crazies in the Khmer Rouge.  </w:t>
      </w:r>
      <w:r w:rsidR="000E17E5">
        <w:rPr>
          <w:rFonts w:ascii="Arabic Typesetting" w:hAnsi="Arabic Typesetting" w:cs="Arabic Typesetting"/>
          <w:sz w:val="24"/>
          <w:szCs w:val="24"/>
        </w:rPr>
        <w:t xml:space="preserve">The Khmer Rouge’s reign of terror lasted over a decade.  However, the bloodiest phase was between 1975 and 1980-when they controlled all of Cambodia.  </w:t>
      </w:r>
    </w:p>
    <w:p w:rsidR="000E17E5" w:rsidRDefault="000E17E5" w:rsidP="00A73375">
      <w:pPr>
        <w:rPr>
          <w:rFonts w:ascii="Arabic Typesetting" w:hAnsi="Arabic Typesetting" w:cs="Arabic Typesetting"/>
          <w:sz w:val="24"/>
          <w:szCs w:val="24"/>
        </w:rPr>
      </w:pPr>
      <w:r>
        <w:rPr>
          <w:rFonts w:ascii="Arabic Typesetting" w:hAnsi="Arabic Typesetting" w:cs="Arabic Typesetting"/>
          <w:sz w:val="24"/>
          <w:szCs w:val="24"/>
        </w:rPr>
        <w:tab/>
      </w:r>
      <w:r w:rsidR="00046631">
        <w:rPr>
          <w:rFonts w:ascii="Arabic Typesetting" w:hAnsi="Arabic Typesetting" w:cs="Arabic Typesetting"/>
          <w:sz w:val="24"/>
          <w:szCs w:val="24"/>
        </w:rPr>
        <w:t xml:space="preserve">The Khmer Rouge systematically murdered anyone who displeased them or didn’t show sufficient enthusiasm for their disturbed world view.  </w:t>
      </w:r>
      <w:r w:rsidR="00457EE0">
        <w:rPr>
          <w:rFonts w:ascii="Arabic Typesetting" w:hAnsi="Arabic Typesetting" w:cs="Arabic Typesetting"/>
          <w:sz w:val="24"/>
          <w:szCs w:val="24"/>
        </w:rPr>
        <w:t xml:space="preserve">Sound familiar?  One of the major differences </w:t>
      </w:r>
      <w:r w:rsidR="00457EE0">
        <w:rPr>
          <w:rFonts w:ascii="Arabic Typesetting" w:hAnsi="Arabic Typesetting" w:cs="Arabic Typesetting"/>
          <w:sz w:val="24"/>
          <w:szCs w:val="24"/>
        </w:rPr>
        <w:lastRenderedPageBreak/>
        <w:t xml:space="preserve">between ISIS and the Khmer Rouge is their ultimate goals.  While the Khmer Rouge was content with making their countrymen and their neighboring countries miserable, </w:t>
      </w:r>
      <w:r w:rsidR="00CE24A5">
        <w:rPr>
          <w:rFonts w:ascii="Arabic Typesetting" w:hAnsi="Arabic Typesetting" w:cs="Arabic Typesetting"/>
          <w:sz w:val="24"/>
          <w:szCs w:val="24"/>
        </w:rPr>
        <w:t xml:space="preserve">ISIS wishes to spread its death and destruction worldwide.  </w:t>
      </w:r>
    </w:p>
    <w:p w:rsidR="00ED648A" w:rsidRDefault="00ED648A" w:rsidP="00A73375">
      <w:pPr>
        <w:rPr>
          <w:rFonts w:ascii="Arabic Typesetting" w:hAnsi="Arabic Typesetting" w:cs="Arabic Typesetting"/>
          <w:sz w:val="24"/>
          <w:szCs w:val="24"/>
        </w:rPr>
      </w:pPr>
      <w:r>
        <w:rPr>
          <w:rFonts w:ascii="Arabic Typesetting" w:hAnsi="Arabic Typesetting" w:cs="Arabic Typesetting"/>
          <w:sz w:val="24"/>
          <w:szCs w:val="24"/>
        </w:rPr>
        <w:tab/>
        <w:t xml:space="preserve">ISIS is a global threat, as opposed to a limited regional threat like the Khmer Rouge.  However, the results are the same: lots of dead innocent people.  </w:t>
      </w:r>
      <w:r w:rsidR="00CF507B">
        <w:rPr>
          <w:rFonts w:ascii="Arabic Typesetting" w:hAnsi="Arabic Typesetting" w:cs="Arabic Typesetting"/>
          <w:sz w:val="24"/>
          <w:szCs w:val="24"/>
        </w:rPr>
        <w:t xml:space="preserve">The way the Khmer Rouge was defeated was by direct military action from Vietnam (who </w:t>
      </w:r>
      <w:r w:rsidR="00FF602E">
        <w:rPr>
          <w:rFonts w:ascii="Arabic Typesetting" w:hAnsi="Arabic Typesetting" w:cs="Arabic Typesetting"/>
          <w:sz w:val="24"/>
          <w:szCs w:val="24"/>
        </w:rPr>
        <w:t xml:space="preserve">were tired of tired of the Khmer Rouge’s bloody border incursions).  </w:t>
      </w:r>
      <w:r w:rsidR="00AD3DBD">
        <w:rPr>
          <w:rFonts w:ascii="Arabic Typesetting" w:hAnsi="Arabic Typesetting" w:cs="Arabic Typesetting"/>
          <w:sz w:val="24"/>
          <w:szCs w:val="24"/>
        </w:rPr>
        <w:t xml:space="preserve">We should learn from this Cambodian tragedy.  The only way to deal with blood-crazed psychos, is to kill them.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7445C" w:rsidTr="00F7445C">
        <w:trPr>
          <w:jc w:val="center"/>
        </w:trPr>
        <w:tc>
          <w:tcPr>
            <w:tcW w:w="3116" w:type="dxa"/>
            <w:shd w:val="clear" w:color="auto" w:fill="000000" w:themeFill="text1"/>
          </w:tcPr>
          <w:p w:rsidR="00F7445C" w:rsidRPr="00F7445C" w:rsidRDefault="00F7445C" w:rsidP="00A73375">
            <w:pPr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 xml:space="preserve">Khmer Rouge </w:t>
            </w:r>
          </w:p>
        </w:tc>
        <w:tc>
          <w:tcPr>
            <w:tcW w:w="3117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 xml:space="preserve">ISIS </w:t>
            </w:r>
          </w:p>
        </w:tc>
      </w:tr>
      <w:tr w:rsidR="00F7445C" w:rsidTr="007D0375">
        <w:trPr>
          <w:jc w:val="center"/>
        </w:trPr>
        <w:tc>
          <w:tcPr>
            <w:tcW w:w="3116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>Murdered</w:t>
            </w:r>
          </w:p>
        </w:tc>
        <w:tc>
          <w:tcPr>
            <w:tcW w:w="3117" w:type="dxa"/>
            <w:shd w:val="clear" w:color="auto" w:fill="A8D08D" w:themeFill="accent6" w:themeFillTint="99"/>
          </w:tcPr>
          <w:p w:rsidR="00F7445C" w:rsidRDefault="00F7445C" w:rsidP="00F7445C">
            <w:pPr>
              <w:jc w:val="center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1.7 Million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F7445C" w:rsidRDefault="00F7445C" w:rsidP="00F7445C">
            <w:pPr>
              <w:jc w:val="center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Thousands, and counting</w:t>
            </w:r>
          </w:p>
        </w:tc>
      </w:tr>
      <w:tr w:rsidR="00F7445C" w:rsidTr="007D0375">
        <w:trPr>
          <w:jc w:val="center"/>
        </w:trPr>
        <w:tc>
          <w:tcPr>
            <w:tcW w:w="3116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>Ruler</w:t>
            </w:r>
          </w:p>
        </w:tc>
        <w:tc>
          <w:tcPr>
            <w:tcW w:w="3117" w:type="dxa"/>
            <w:shd w:val="clear" w:color="auto" w:fill="A8D08D" w:themeFill="accent6" w:themeFillTint="99"/>
          </w:tcPr>
          <w:p w:rsidR="00F7445C" w:rsidRDefault="00F7445C" w:rsidP="00F7445C">
            <w:pPr>
              <w:jc w:val="center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Pol Pot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F7445C" w:rsidRDefault="00F7445C" w:rsidP="00F7445C">
            <w:pPr>
              <w:jc w:val="center"/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Abu Bark al-Baghdadi</w:t>
            </w:r>
          </w:p>
        </w:tc>
      </w:tr>
      <w:tr w:rsidR="00F7445C" w:rsidTr="007D0375">
        <w:trPr>
          <w:jc w:val="center"/>
        </w:trPr>
        <w:tc>
          <w:tcPr>
            <w:tcW w:w="3116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>U.N. Reaction</w:t>
            </w:r>
          </w:p>
        </w:tc>
        <w:tc>
          <w:tcPr>
            <w:tcW w:w="3117" w:type="dxa"/>
            <w:shd w:val="clear" w:color="auto" w:fill="A8D08D" w:themeFill="accent6" w:themeFillTint="99"/>
          </w:tcPr>
          <w:p w:rsidR="00F7445C" w:rsidRDefault="00F7445C" w:rsidP="00F7445C">
            <w:pPr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Gave Khmer Rouge a seat at the UN until 1993-14 years after they were removed from power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F7445C" w:rsidRDefault="00F7445C" w:rsidP="00A73375">
            <w:pPr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Said they do kinda bad things-that’s it.</w:t>
            </w:r>
          </w:p>
        </w:tc>
      </w:tr>
      <w:tr w:rsidR="00F7445C" w:rsidTr="007D0375">
        <w:trPr>
          <w:jc w:val="center"/>
        </w:trPr>
        <w:tc>
          <w:tcPr>
            <w:tcW w:w="3116" w:type="dxa"/>
            <w:shd w:val="clear" w:color="auto" w:fill="FFFF00"/>
          </w:tcPr>
          <w:p w:rsidR="00F7445C" w:rsidRPr="00F7445C" w:rsidRDefault="00F7445C" w:rsidP="00F7445C">
            <w:pPr>
              <w:jc w:val="center"/>
              <w:rPr>
                <w:rFonts w:ascii="Arabic Typesetting" w:hAnsi="Arabic Typesetting" w:cs="Arabic Typesetting"/>
                <w:b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b/>
                <w:sz w:val="24"/>
                <w:szCs w:val="24"/>
              </w:rPr>
              <w:t>Goal</w:t>
            </w:r>
          </w:p>
        </w:tc>
        <w:tc>
          <w:tcPr>
            <w:tcW w:w="3117" w:type="dxa"/>
            <w:shd w:val="clear" w:color="auto" w:fill="A8D08D" w:themeFill="accent6" w:themeFillTint="99"/>
          </w:tcPr>
          <w:p w:rsidR="00F7445C" w:rsidRDefault="007D0375" w:rsidP="007D0375">
            <w:pPr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>Wanted a classless society</w:t>
            </w:r>
          </w:p>
        </w:tc>
        <w:tc>
          <w:tcPr>
            <w:tcW w:w="3117" w:type="dxa"/>
            <w:shd w:val="clear" w:color="auto" w:fill="C45911" w:themeFill="accent2" w:themeFillShade="BF"/>
          </w:tcPr>
          <w:p w:rsidR="00F7445C" w:rsidRDefault="007D0375" w:rsidP="00A73375">
            <w:pPr>
              <w:rPr>
                <w:rFonts w:ascii="Arabic Typesetting" w:hAnsi="Arabic Typesetting" w:cs="Arabic Typesetting"/>
                <w:sz w:val="24"/>
                <w:szCs w:val="24"/>
              </w:rPr>
            </w:pPr>
            <w:r>
              <w:rPr>
                <w:rFonts w:ascii="Arabic Typesetting" w:hAnsi="Arabic Typesetting" w:cs="Arabic Typesetting"/>
                <w:sz w:val="24"/>
                <w:szCs w:val="24"/>
              </w:rPr>
              <w:t xml:space="preserve">Wants a worldwide Islamic Caliphate </w:t>
            </w:r>
          </w:p>
        </w:tc>
      </w:tr>
    </w:tbl>
    <w:p w:rsidR="00A764AC" w:rsidRDefault="00A764AC" w:rsidP="007C15BE">
      <w:pPr>
        <w:rPr>
          <w:rFonts w:ascii="Arabic Typesetting" w:hAnsi="Arabic Typesetting" w:cs="Arabic Typesetting"/>
          <w:sz w:val="24"/>
          <w:szCs w:val="24"/>
        </w:rPr>
      </w:pPr>
    </w:p>
    <w:p w:rsidR="008001DE" w:rsidRDefault="003A164B" w:rsidP="009B2909">
      <w:pPr>
        <w:rPr>
          <w:rFonts w:ascii="Arabic Typesetting" w:hAnsi="Arabic Typesetting" w:cs="Arabic Typesetting"/>
          <w:sz w:val="24"/>
          <w:szCs w:val="32"/>
        </w:rPr>
      </w:pPr>
      <w:r>
        <w:rPr>
          <w:rFonts w:ascii="Arabic Typesetting" w:hAnsi="Arabic Typesetting" w:cs="Arabic Typesetting"/>
          <w:b/>
          <w:sz w:val="24"/>
          <w:szCs w:val="32"/>
        </w:rPr>
        <w:t xml:space="preserve">Did you know?  </w:t>
      </w:r>
      <w:r w:rsidR="00982B78">
        <w:rPr>
          <w:rFonts w:ascii="Arabic Typesetting" w:hAnsi="Arabic Typesetting" w:cs="Arabic Typesetting"/>
          <w:sz w:val="24"/>
          <w:szCs w:val="32"/>
        </w:rPr>
        <w:t xml:space="preserve">Now days, 99.9% of people photographed holding a severed head are Muslim. </w:t>
      </w:r>
    </w:p>
    <w:p w:rsidR="00E360FC" w:rsidRPr="009B2909" w:rsidRDefault="00B9073C" w:rsidP="00E360FC">
      <w:pPr>
        <w:jc w:val="center"/>
        <w:rPr>
          <w:rFonts w:ascii="Arabic Typesetting" w:hAnsi="Arabic Typesetting" w:cs="Arabic Typesetting"/>
          <w:sz w:val="24"/>
          <w:szCs w:val="32"/>
        </w:rPr>
      </w:pPr>
      <w:bookmarkStart w:id="0" w:name="_GoBack"/>
      <w:r>
        <w:rPr>
          <w:rFonts w:ascii="Arabic Typesetting" w:hAnsi="Arabic Typesetting" w:cs="Arabic Typesetting"/>
          <w:noProof/>
          <w:sz w:val="24"/>
          <w:szCs w:val="32"/>
        </w:rPr>
        <w:drawing>
          <wp:inline distT="0" distB="0" distL="0" distR="0">
            <wp:extent cx="3385097" cy="391166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sArt_09-12-07.42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333" cy="39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6EAB" w:rsidRPr="00E360FC" w:rsidRDefault="00136EAB" w:rsidP="00E360FC">
      <w:pPr>
        <w:tabs>
          <w:tab w:val="left" w:pos="1888"/>
        </w:tabs>
        <w:rPr>
          <w:rFonts w:ascii="Arabic Typesetting" w:hAnsi="Arabic Typesetting" w:cs="Arabic Typesetting"/>
          <w:sz w:val="24"/>
          <w:szCs w:val="32"/>
        </w:rPr>
      </w:pPr>
    </w:p>
    <w:p w:rsidR="00C317C1" w:rsidRDefault="00FA6D27" w:rsidP="00FA6D27">
      <w:pPr>
        <w:pStyle w:val="ListParagraph"/>
        <w:tabs>
          <w:tab w:val="left" w:pos="1888"/>
        </w:tabs>
        <w:rPr>
          <w:rFonts w:ascii="Arabic Typesetting" w:hAnsi="Arabic Typesetting" w:cs="Arabic Typesetting"/>
          <w:sz w:val="24"/>
          <w:szCs w:val="32"/>
        </w:rPr>
      </w:pPr>
      <w:r>
        <w:rPr>
          <w:rFonts w:ascii="Arabic Typesetting" w:hAnsi="Arabic Typesetting" w:cs="Arabic Typesetting"/>
          <w:sz w:val="24"/>
          <w:szCs w:val="32"/>
        </w:rPr>
        <w:t xml:space="preserve"> </w:t>
      </w:r>
      <w:r w:rsidR="00955314">
        <w:rPr>
          <w:rFonts w:ascii="Arabic Typesetting" w:hAnsi="Arabic Typesetting" w:cs="Arabic Typesetting"/>
          <w:sz w:val="24"/>
          <w:szCs w:val="32"/>
        </w:rPr>
        <w:t xml:space="preserve"> </w:t>
      </w:r>
    </w:p>
    <w:p w:rsidR="00D7179C" w:rsidRDefault="00D7179C" w:rsidP="00D7179C">
      <w:pPr>
        <w:pStyle w:val="ListParagraph"/>
        <w:tabs>
          <w:tab w:val="left" w:pos="1888"/>
        </w:tabs>
        <w:jc w:val="right"/>
        <w:rPr>
          <w:rFonts w:ascii="Arabic Typesetting" w:hAnsi="Arabic Typesetting" w:cs="Arabic Typesetting"/>
          <w:b/>
          <w:sz w:val="24"/>
          <w:szCs w:val="32"/>
        </w:rPr>
      </w:pPr>
      <w:r>
        <w:rPr>
          <w:rFonts w:ascii="Arabic Typesetting" w:hAnsi="Arabic Typesetting" w:cs="Arabic Typesetting"/>
          <w:b/>
          <w:sz w:val="24"/>
          <w:szCs w:val="32"/>
        </w:rPr>
        <w:t xml:space="preserve">Written by Patrick </w:t>
      </w:r>
      <w:proofErr w:type="spellStart"/>
      <w:r>
        <w:rPr>
          <w:rFonts w:ascii="Arabic Typesetting" w:hAnsi="Arabic Typesetting" w:cs="Arabic Typesetting"/>
          <w:b/>
          <w:sz w:val="24"/>
          <w:szCs w:val="32"/>
        </w:rPr>
        <w:t>Hostis</w:t>
      </w:r>
      <w:proofErr w:type="spellEnd"/>
      <w:r>
        <w:rPr>
          <w:rFonts w:ascii="Arabic Typesetting" w:hAnsi="Arabic Typesetting" w:cs="Arabic Typesetting"/>
          <w:b/>
          <w:sz w:val="24"/>
          <w:szCs w:val="32"/>
        </w:rPr>
        <w:t>-Owner of Anti-Jihad News</w:t>
      </w:r>
    </w:p>
    <w:p w:rsidR="00D7179C" w:rsidRPr="00D7179C" w:rsidRDefault="00A12AEB" w:rsidP="00A12AEB">
      <w:pPr>
        <w:pStyle w:val="ListParagraph"/>
        <w:tabs>
          <w:tab w:val="left" w:pos="1888"/>
        </w:tabs>
        <w:jc w:val="center"/>
        <w:rPr>
          <w:rFonts w:ascii="Arabic Typesetting" w:hAnsi="Arabic Typesetting" w:cs="Arabic Typesetting"/>
          <w:b/>
          <w:sz w:val="24"/>
          <w:szCs w:val="32"/>
        </w:rPr>
      </w:pPr>
      <w:r>
        <w:rPr>
          <w:rFonts w:ascii="Arabic Typesetting" w:hAnsi="Arabic Typesetting" w:cs="Arabic Typesetting"/>
          <w:b/>
          <w:sz w:val="24"/>
          <w:szCs w:val="32"/>
        </w:rPr>
        <w:tab/>
      </w:r>
      <w:r>
        <w:rPr>
          <w:rFonts w:ascii="Arabic Typesetting" w:hAnsi="Arabic Typesetting" w:cs="Arabic Typesetting"/>
          <w:b/>
          <w:sz w:val="24"/>
          <w:szCs w:val="32"/>
        </w:rPr>
        <w:tab/>
      </w:r>
      <w:r>
        <w:rPr>
          <w:rFonts w:ascii="Arabic Typesetting" w:hAnsi="Arabic Typesetting" w:cs="Arabic Typesetting"/>
          <w:b/>
          <w:sz w:val="24"/>
          <w:szCs w:val="32"/>
        </w:rPr>
        <w:tab/>
      </w:r>
      <w:r>
        <w:rPr>
          <w:rFonts w:ascii="Arabic Typesetting" w:hAnsi="Arabic Typesetting" w:cs="Arabic Typesetting"/>
          <w:b/>
          <w:sz w:val="24"/>
          <w:szCs w:val="32"/>
        </w:rPr>
        <w:tab/>
      </w:r>
      <w:r>
        <w:rPr>
          <w:rFonts w:ascii="Arabic Typesetting" w:hAnsi="Arabic Typesetting" w:cs="Arabic Typesetting"/>
          <w:b/>
          <w:sz w:val="24"/>
          <w:szCs w:val="32"/>
        </w:rPr>
        <w:tab/>
      </w:r>
      <w:r>
        <w:rPr>
          <w:rFonts w:ascii="Arabic Typesetting" w:hAnsi="Arabic Typesetting" w:cs="Arabic Typesetting"/>
          <w:b/>
          <w:sz w:val="24"/>
          <w:szCs w:val="32"/>
        </w:rPr>
        <w:tab/>
        <w:t xml:space="preserve">       </w:t>
      </w:r>
      <w:r w:rsidR="00D7179C">
        <w:rPr>
          <w:rFonts w:ascii="Arabic Typesetting" w:hAnsi="Arabic Typesetting" w:cs="Arabic Typesetting"/>
          <w:b/>
          <w:sz w:val="24"/>
          <w:szCs w:val="32"/>
        </w:rPr>
        <w:t xml:space="preserve">Send Comments to: </w:t>
      </w:r>
      <w:hyperlink r:id="rId10" w:history="1">
        <w:r w:rsidR="00D7179C" w:rsidRPr="00CE6A6B">
          <w:rPr>
            <w:rStyle w:val="Hyperlink"/>
            <w:rFonts w:ascii="Arabic Typesetting" w:hAnsi="Arabic Typesetting" w:cs="Arabic Typesetting"/>
            <w:b/>
            <w:sz w:val="24"/>
            <w:szCs w:val="32"/>
          </w:rPr>
          <w:t>patrick_hostis@yahoo.com</w:t>
        </w:r>
      </w:hyperlink>
      <w:r w:rsidR="00D7179C">
        <w:rPr>
          <w:rFonts w:ascii="Arabic Typesetting" w:hAnsi="Arabic Typesetting" w:cs="Arabic Typesetting"/>
          <w:b/>
          <w:sz w:val="24"/>
          <w:szCs w:val="32"/>
        </w:rPr>
        <w:t xml:space="preserve"> </w:t>
      </w:r>
    </w:p>
    <w:sectPr w:rsidR="00D7179C" w:rsidRPr="00D7179C" w:rsidSect="007353C5"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B05" w:rsidRDefault="00503B05" w:rsidP="00A52E67">
      <w:pPr>
        <w:spacing w:after="0" w:line="240" w:lineRule="auto"/>
      </w:pPr>
      <w:r>
        <w:separator/>
      </w:r>
    </w:p>
  </w:endnote>
  <w:endnote w:type="continuationSeparator" w:id="0">
    <w:p w:rsidR="00503B05" w:rsidRDefault="00503B05" w:rsidP="00A52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21665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05B9" w:rsidRDefault="00E205B9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7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05B9" w:rsidRDefault="00E205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B05" w:rsidRDefault="00503B05" w:rsidP="00A52E67">
      <w:pPr>
        <w:spacing w:after="0" w:line="240" w:lineRule="auto"/>
      </w:pPr>
      <w:r>
        <w:separator/>
      </w:r>
    </w:p>
  </w:footnote>
  <w:footnote w:type="continuationSeparator" w:id="0">
    <w:p w:rsidR="00503B05" w:rsidRDefault="00503B05" w:rsidP="00A52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20BE" w:rsidRPr="007353C5" w:rsidRDefault="003820BE" w:rsidP="007353C5">
    <w:pPr>
      <w:pStyle w:val="Header"/>
      <w:jc w:val="center"/>
      <w:rPr>
        <w:rFonts w:ascii="Arabic Typesetting" w:hAnsi="Arabic Typesetting" w:cs="Arabic Typesetting"/>
        <w:b/>
        <w:i/>
        <w:color w:val="0D0D0D" w:themeColor="text1" w:themeTint="F2"/>
        <w:sz w:val="24"/>
        <w:szCs w:val="24"/>
      </w:rPr>
    </w:pPr>
  </w:p>
  <w:p w:rsidR="00A52E67" w:rsidRDefault="00A52E67" w:rsidP="003820BE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3C5" w:rsidRPr="00590B05" w:rsidRDefault="007353C5" w:rsidP="007353C5">
    <w:pPr>
      <w:pStyle w:val="Header"/>
      <w:jc w:val="right"/>
      <w:rPr>
        <w:rFonts w:ascii="Arabic Typesetting" w:hAnsi="Arabic Typesetting" w:cs="Arabic Typesetting"/>
        <w:b/>
        <w:i/>
        <w:color w:val="0D0D0D" w:themeColor="text1" w:themeTint="F2"/>
        <w:sz w:val="24"/>
        <w:szCs w:val="24"/>
      </w:rPr>
    </w:pPr>
    <w:r>
      <w:rPr>
        <w:rFonts w:ascii="Arabic Typesetting" w:hAnsi="Arabic Typesetting" w:cs="Arabic Typesetting"/>
        <w:b/>
        <w:color w:val="CC0000"/>
        <w:sz w:val="96"/>
        <w:szCs w:val="96"/>
        <w:highlight w:val="green"/>
      </w:rPr>
      <w:t>THE</w:t>
    </w:r>
    <w:r w:rsidRPr="00A52E67">
      <w:rPr>
        <w:rFonts w:ascii="Arabic Typesetting" w:hAnsi="Arabic Typesetting" w:cs="Arabic Typesetting"/>
        <w:b/>
        <w:color w:val="CC0000"/>
        <w:sz w:val="96"/>
        <w:szCs w:val="96"/>
        <w:highlight w:val="green"/>
      </w:rPr>
      <w:t xml:space="preserve"> </w:t>
    </w:r>
    <w:r>
      <w:rPr>
        <w:rFonts w:ascii="Arabic Typesetting" w:hAnsi="Arabic Typesetting" w:cs="Arabic Typesetting"/>
        <w:b/>
        <w:color w:val="CC0000"/>
        <w:sz w:val="96"/>
        <w:szCs w:val="96"/>
        <w:highlight w:val="green"/>
      </w:rPr>
      <w:t xml:space="preserve">INFIDEL </w:t>
    </w:r>
    <w:r w:rsidRPr="00DE46C1">
      <w:rPr>
        <w:rFonts w:ascii="Arabic Typesetting" w:hAnsi="Arabic Typesetting" w:cs="Arabic Typesetting"/>
        <w:b/>
        <w:color w:val="CC0000"/>
        <w:sz w:val="96"/>
        <w:szCs w:val="96"/>
        <w:highlight w:val="green"/>
      </w:rPr>
      <w:t>TIMES</w:t>
    </w:r>
    <w:r>
      <w:rPr>
        <w:rFonts w:ascii="Arabic Typesetting" w:hAnsi="Arabic Typesetting" w:cs="Arabic Typesetting"/>
        <w:b/>
        <w:color w:val="CC0000"/>
        <w:sz w:val="96"/>
        <w:szCs w:val="96"/>
      </w:rPr>
      <w:t xml:space="preserve"> </w:t>
    </w:r>
    <w:r w:rsidR="009877AF">
      <w:rPr>
        <w:rFonts w:ascii="Arabic Typesetting" w:hAnsi="Arabic Typesetting" w:cs="Arabic Typesetting"/>
        <w:b/>
        <w:color w:val="0D0D0D" w:themeColor="text1" w:themeTint="F2"/>
        <w:sz w:val="24"/>
        <w:szCs w:val="24"/>
      </w:rPr>
      <w:t>ISSUE #5-Dec 27 to Jan 2</w:t>
    </w:r>
  </w:p>
  <w:p w:rsidR="007353C5" w:rsidRDefault="007353C5" w:rsidP="007353C5">
    <w:pPr>
      <w:pStyle w:val="Header"/>
      <w:jc w:val="center"/>
      <w:rPr>
        <w:rFonts w:ascii="Arabic Typesetting" w:hAnsi="Arabic Typesetting" w:cs="Arabic Typesetting"/>
        <w:b/>
        <w:sz w:val="40"/>
        <w:szCs w:val="40"/>
      </w:rPr>
    </w:pPr>
    <w:r w:rsidRPr="00A52E67">
      <w:rPr>
        <w:rFonts w:ascii="Arabic Typesetting" w:hAnsi="Arabic Typesetting" w:cs="Arabic Typesetting"/>
        <w:b/>
        <w:sz w:val="40"/>
        <w:szCs w:val="40"/>
      </w:rPr>
      <w:t>By Infidels, for Infidels!</w:t>
    </w:r>
    <w:r>
      <w:rPr>
        <w:rFonts w:ascii="Arabic Typesetting" w:hAnsi="Arabic Typesetting" w:cs="Arabic Typesetting"/>
        <w:b/>
        <w:sz w:val="40"/>
        <w:szCs w:val="40"/>
      </w:rPr>
      <w:t xml:space="preserve"> </w:t>
    </w:r>
  </w:p>
  <w:p w:rsidR="007353C5" w:rsidRPr="00A52E67" w:rsidRDefault="007353C5" w:rsidP="007353C5">
    <w:pPr>
      <w:pStyle w:val="Header"/>
      <w:jc w:val="center"/>
      <w:rPr>
        <w:rFonts w:ascii="Arabic Typesetting" w:hAnsi="Arabic Typesetting" w:cs="Arabic Typesetting"/>
        <w:b/>
        <w:sz w:val="40"/>
        <w:szCs w:val="40"/>
      </w:rPr>
    </w:pPr>
    <w:r>
      <w:rPr>
        <w:noProof/>
      </w:rPr>
      <w:drawing>
        <wp:inline distT="0" distB="0" distL="0" distR="0" wp14:anchorId="3045F36C" wp14:editId="0698437D">
          <wp:extent cx="630020" cy="7315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sArt_11-21-06.39.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53C5" w:rsidRDefault="007353C5" w:rsidP="007353C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3245C0"/>
    <w:multiLevelType w:val="hybridMultilevel"/>
    <w:tmpl w:val="285C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B0553"/>
    <w:multiLevelType w:val="hybridMultilevel"/>
    <w:tmpl w:val="E12A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E67"/>
    <w:rsid w:val="000100DA"/>
    <w:rsid w:val="00011AC0"/>
    <w:rsid w:val="0001273D"/>
    <w:rsid w:val="00020959"/>
    <w:rsid w:val="00033CDE"/>
    <w:rsid w:val="0003705C"/>
    <w:rsid w:val="0004077E"/>
    <w:rsid w:val="00046631"/>
    <w:rsid w:val="000506F7"/>
    <w:rsid w:val="000777C0"/>
    <w:rsid w:val="00080425"/>
    <w:rsid w:val="00082E83"/>
    <w:rsid w:val="000D310F"/>
    <w:rsid w:val="000D7E49"/>
    <w:rsid w:val="000E17E5"/>
    <w:rsid w:val="000E5B0F"/>
    <w:rsid w:val="000E7033"/>
    <w:rsid w:val="00120655"/>
    <w:rsid w:val="00136EAB"/>
    <w:rsid w:val="00137A8E"/>
    <w:rsid w:val="00141CF9"/>
    <w:rsid w:val="0016392D"/>
    <w:rsid w:val="00172556"/>
    <w:rsid w:val="001A7B75"/>
    <w:rsid w:val="001B2276"/>
    <w:rsid w:val="001B4C3E"/>
    <w:rsid w:val="001B4EC5"/>
    <w:rsid w:val="001F6D95"/>
    <w:rsid w:val="002246E3"/>
    <w:rsid w:val="00241F6D"/>
    <w:rsid w:val="002634BA"/>
    <w:rsid w:val="002742B9"/>
    <w:rsid w:val="002A31F9"/>
    <w:rsid w:val="002A4B06"/>
    <w:rsid w:val="002B054F"/>
    <w:rsid w:val="002B5E76"/>
    <w:rsid w:val="002E1260"/>
    <w:rsid w:val="002E4872"/>
    <w:rsid w:val="003062FC"/>
    <w:rsid w:val="00312495"/>
    <w:rsid w:val="003223FB"/>
    <w:rsid w:val="003421B4"/>
    <w:rsid w:val="00350E77"/>
    <w:rsid w:val="00352644"/>
    <w:rsid w:val="0035634E"/>
    <w:rsid w:val="003575B9"/>
    <w:rsid w:val="003646F3"/>
    <w:rsid w:val="00365894"/>
    <w:rsid w:val="0037375A"/>
    <w:rsid w:val="003764D6"/>
    <w:rsid w:val="003820BE"/>
    <w:rsid w:val="0039596F"/>
    <w:rsid w:val="003A164B"/>
    <w:rsid w:val="003D03DC"/>
    <w:rsid w:val="003E076C"/>
    <w:rsid w:val="003E31FB"/>
    <w:rsid w:val="003F4673"/>
    <w:rsid w:val="004553FB"/>
    <w:rsid w:val="00457EE0"/>
    <w:rsid w:val="00461D25"/>
    <w:rsid w:val="004828B6"/>
    <w:rsid w:val="004944D8"/>
    <w:rsid w:val="004B4AC6"/>
    <w:rsid w:val="004C2AF0"/>
    <w:rsid w:val="004C77A0"/>
    <w:rsid w:val="004E6CB1"/>
    <w:rsid w:val="00503B05"/>
    <w:rsid w:val="0050418B"/>
    <w:rsid w:val="00505C7F"/>
    <w:rsid w:val="00510391"/>
    <w:rsid w:val="005715E2"/>
    <w:rsid w:val="00572CEA"/>
    <w:rsid w:val="00576C0A"/>
    <w:rsid w:val="00590B05"/>
    <w:rsid w:val="005B5001"/>
    <w:rsid w:val="005D003A"/>
    <w:rsid w:val="005D1DB8"/>
    <w:rsid w:val="005D3CC2"/>
    <w:rsid w:val="00616F80"/>
    <w:rsid w:val="00617FE4"/>
    <w:rsid w:val="006241DC"/>
    <w:rsid w:val="00672824"/>
    <w:rsid w:val="006836D8"/>
    <w:rsid w:val="00683CD5"/>
    <w:rsid w:val="00683DB2"/>
    <w:rsid w:val="00693BD0"/>
    <w:rsid w:val="00697852"/>
    <w:rsid w:val="006C4A24"/>
    <w:rsid w:val="006F608A"/>
    <w:rsid w:val="00730593"/>
    <w:rsid w:val="007353C5"/>
    <w:rsid w:val="00764F2D"/>
    <w:rsid w:val="00770D04"/>
    <w:rsid w:val="007A3DDF"/>
    <w:rsid w:val="007C0F72"/>
    <w:rsid w:val="007C15BE"/>
    <w:rsid w:val="007D0375"/>
    <w:rsid w:val="007E5734"/>
    <w:rsid w:val="0080001E"/>
    <w:rsid w:val="008001DE"/>
    <w:rsid w:val="00803F43"/>
    <w:rsid w:val="0081705D"/>
    <w:rsid w:val="00825306"/>
    <w:rsid w:val="00857B85"/>
    <w:rsid w:val="00876EE5"/>
    <w:rsid w:val="008A6C6D"/>
    <w:rsid w:val="008B03BC"/>
    <w:rsid w:val="008C7154"/>
    <w:rsid w:val="009014B9"/>
    <w:rsid w:val="009030CB"/>
    <w:rsid w:val="009150E6"/>
    <w:rsid w:val="00931D4B"/>
    <w:rsid w:val="00936530"/>
    <w:rsid w:val="00955314"/>
    <w:rsid w:val="00964C29"/>
    <w:rsid w:val="009730D7"/>
    <w:rsid w:val="00982B78"/>
    <w:rsid w:val="0098385D"/>
    <w:rsid w:val="009877AF"/>
    <w:rsid w:val="00995C89"/>
    <w:rsid w:val="009B0422"/>
    <w:rsid w:val="009B2909"/>
    <w:rsid w:val="009B497D"/>
    <w:rsid w:val="009B6BE2"/>
    <w:rsid w:val="009C088A"/>
    <w:rsid w:val="009C13EF"/>
    <w:rsid w:val="009D5AD6"/>
    <w:rsid w:val="009E045E"/>
    <w:rsid w:val="00A12AEB"/>
    <w:rsid w:val="00A34B58"/>
    <w:rsid w:val="00A52E67"/>
    <w:rsid w:val="00A73375"/>
    <w:rsid w:val="00A764AC"/>
    <w:rsid w:val="00A84428"/>
    <w:rsid w:val="00AD3DBD"/>
    <w:rsid w:val="00B536EB"/>
    <w:rsid w:val="00B9073C"/>
    <w:rsid w:val="00BB2877"/>
    <w:rsid w:val="00BB689F"/>
    <w:rsid w:val="00BE62F6"/>
    <w:rsid w:val="00C01119"/>
    <w:rsid w:val="00C053EB"/>
    <w:rsid w:val="00C177C5"/>
    <w:rsid w:val="00C2447A"/>
    <w:rsid w:val="00C3025D"/>
    <w:rsid w:val="00C30804"/>
    <w:rsid w:val="00C317C1"/>
    <w:rsid w:val="00C37B41"/>
    <w:rsid w:val="00C61F5E"/>
    <w:rsid w:val="00C761DC"/>
    <w:rsid w:val="00C77DD4"/>
    <w:rsid w:val="00C92015"/>
    <w:rsid w:val="00C931D4"/>
    <w:rsid w:val="00C93C69"/>
    <w:rsid w:val="00CA6490"/>
    <w:rsid w:val="00CE24A5"/>
    <w:rsid w:val="00CF393F"/>
    <w:rsid w:val="00CF42F8"/>
    <w:rsid w:val="00CF507B"/>
    <w:rsid w:val="00D034B7"/>
    <w:rsid w:val="00D04FF1"/>
    <w:rsid w:val="00D15995"/>
    <w:rsid w:val="00D7179C"/>
    <w:rsid w:val="00D857F4"/>
    <w:rsid w:val="00D8682B"/>
    <w:rsid w:val="00D971A8"/>
    <w:rsid w:val="00DB2105"/>
    <w:rsid w:val="00DB6749"/>
    <w:rsid w:val="00DC2BC0"/>
    <w:rsid w:val="00DD2F69"/>
    <w:rsid w:val="00DE46C1"/>
    <w:rsid w:val="00E1420D"/>
    <w:rsid w:val="00E16020"/>
    <w:rsid w:val="00E205B9"/>
    <w:rsid w:val="00E20C02"/>
    <w:rsid w:val="00E313CF"/>
    <w:rsid w:val="00E360FC"/>
    <w:rsid w:val="00E55958"/>
    <w:rsid w:val="00E659CC"/>
    <w:rsid w:val="00E9557E"/>
    <w:rsid w:val="00EB0218"/>
    <w:rsid w:val="00EC2AAD"/>
    <w:rsid w:val="00ED648A"/>
    <w:rsid w:val="00EF0313"/>
    <w:rsid w:val="00F73C78"/>
    <w:rsid w:val="00F7445C"/>
    <w:rsid w:val="00F97894"/>
    <w:rsid w:val="00FA6D27"/>
    <w:rsid w:val="00FB38E6"/>
    <w:rsid w:val="00FC70BB"/>
    <w:rsid w:val="00FD2AAB"/>
    <w:rsid w:val="00FD3F15"/>
    <w:rsid w:val="00FF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88DB49-E033-4F1E-8B26-F19CB547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E67"/>
  </w:style>
  <w:style w:type="paragraph" w:styleId="Footer">
    <w:name w:val="footer"/>
    <w:basedOn w:val="Normal"/>
    <w:link w:val="FooterChar"/>
    <w:uiPriority w:val="99"/>
    <w:unhideWhenUsed/>
    <w:rsid w:val="00A52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E67"/>
  </w:style>
  <w:style w:type="paragraph" w:styleId="NoSpacing">
    <w:name w:val="No Spacing"/>
    <w:link w:val="NoSpacingChar"/>
    <w:uiPriority w:val="1"/>
    <w:qFormat/>
    <w:rsid w:val="008B03B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03B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160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7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trick_hostis@yaho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88B69-A9C7-48B2-B902-ADE165651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Bouick</dc:creator>
  <cp:keywords/>
  <dc:description/>
  <cp:lastModifiedBy>Rob Bouick</cp:lastModifiedBy>
  <cp:revision>31</cp:revision>
  <dcterms:created xsi:type="dcterms:W3CDTF">2016-01-04T02:51:00Z</dcterms:created>
  <dcterms:modified xsi:type="dcterms:W3CDTF">2016-01-05T04:05:00Z</dcterms:modified>
</cp:coreProperties>
</file>