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5" w:rsidRDefault="00407F15" w:rsidP="00407F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 xml:space="preserve">DOCUMENTOS PARA </w:t>
      </w:r>
      <w:r w:rsidR="0016167F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RENOVAÇÃO</w:t>
      </w:r>
      <w:r w:rsidRPr="00407F15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 xml:space="preserve"> DE FIRMAS</w:t>
      </w:r>
    </w:p>
    <w:p w:rsidR="009369F8" w:rsidRPr="00407F15" w:rsidRDefault="009369F8" w:rsidP="00407F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407F15" w:rsidRPr="00407F15" w:rsidRDefault="00407F15" w:rsidP="0040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>PESSOA JURIDICA (Parte 01):</w:t>
      </w:r>
    </w:p>
    <w:p w:rsidR="00407F15" w:rsidRPr="00407F15" w:rsidRDefault="00407F15" w:rsidP="0040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407F15" w:rsidRPr="00407F15" w:rsidRDefault="00407F15" w:rsidP="0016167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1. 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Requerimento de Pessoa Jurídica preenchido solicitando </w:t>
      </w:r>
      <w:r w:rsidR="0016167F">
        <w:rPr>
          <w:rFonts w:ascii="Arial" w:hAnsi="Arial" w:cs="Arial"/>
          <w:sz w:val="24"/>
          <w:szCs w:val="24"/>
          <w:lang w:eastAsia="pt-BR"/>
        </w:rPr>
        <w:t>Renovação de Firma (caso a firma deseje certidão de regularidade marcar os dois campos</w:t>
      </w:r>
      <w:r w:rsidR="00A327C0">
        <w:rPr>
          <w:rFonts w:ascii="Arial" w:hAnsi="Arial" w:cs="Arial"/>
          <w:sz w:val="24"/>
          <w:szCs w:val="24"/>
          <w:lang w:eastAsia="pt-BR"/>
        </w:rPr>
        <w:t xml:space="preserve"> – Renovação e Certidão</w:t>
      </w:r>
      <w:r w:rsidR="0016167F">
        <w:rPr>
          <w:rFonts w:ascii="Arial" w:hAnsi="Arial" w:cs="Arial"/>
          <w:sz w:val="24"/>
          <w:szCs w:val="24"/>
          <w:lang w:eastAsia="pt-BR"/>
        </w:rPr>
        <w:t>)</w:t>
      </w:r>
      <w:r w:rsidRPr="00407F15">
        <w:rPr>
          <w:rFonts w:ascii="Arial" w:hAnsi="Arial" w:cs="Arial"/>
          <w:sz w:val="24"/>
          <w:szCs w:val="24"/>
          <w:lang w:eastAsia="pt-BR"/>
        </w:rPr>
        <w:t>;</w:t>
      </w:r>
    </w:p>
    <w:p w:rsidR="00407F15" w:rsidRPr="00407F15" w:rsidRDefault="003347F4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</w:t>
      </w:r>
      <w:r w:rsidR="00407F15"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="00407F15" w:rsidRPr="00407F15">
        <w:rPr>
          <w:rFonts w:ascii="Arial" w:hAnsi="Arial" w:cs="Arial"/>
          <w:sz w:val="24"/>
          <w:szCs w:val="24"/>
          <w:lang w:eastAsia="pt-BR"/>
        </w:rPr>
        <w:t xml:space="preserve">Certidão Simplificada da Junta Comercial (DO ANO CORRESPONDENTE A </w:t>
      </w:r>
      <w:r>
        <w:rPr>
          <w:rFonts w:ascii="Arial" w:hAnsi="Arial" w:cs="Arial"/>
          <w:sz w:val="24"/>
          <w:szCs w:val="24"/>
          <w:lang w:eastAsia="pt-BR"/>
        </w:rPr>
        <w:t>RENOVAÇÃO</w:t>
      </w:r>
      <w:r w:rsidR="00407F15" w:rsidRPr="00407F15">
        <w:rPr>
          <w:rFonts w:ascii="Arial" w:hAnsi="Arial" w:cs="Arial"/>
          <w:sz w:val="24"/>
          <w:szCs w:val="24"/>
          <w:lang w:eastAsia="pt-BR"/>
        </w:rPr>
        <w:t>);</w:t>
      </w:r>
    </w:p>
    <w:p w:rsidR="00407F15" w:rsidRPr="00407F15" w:rsidRDefault="007D596E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r w:rsidR="00407F15"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="003347F4">
        <w:rPr>
          <w:rFonts w:ascii="Arial" w:hAnsi="Arial" w:cs="Arial"/>
          <w:sz w:val="24"/>
          <w:szCs w:val="24"/>
          <w:lang w:eastAsia="pt-BR"/>
        </w:rPr>
        <w:t xml:space="preserve">Alvará de Funcionamento </w:t>
      </w:r>
      <w:r w:rsidR="003347F4" w:rsidRPr="00407F15">
        <w:rPr>
          <w:rFonts w:ascii="Arial" w:hAnsi="Arial" w:cs="Arial"/>
          <w:sz w:val="24"/>
          <w:szCs w:val="24"/>
          <w:lang w:eastAsia="pt-BR"/>
        </w:rPr>
        <w:t xml:space="preserve">(DO ANO CORRESPONDENTE A </w:t>
      </w:r>
      <w:r w:rsidR="003347F4">
        <w:rPr>
          <w:rFonts w:ascii="Arial" w:hAnsi="Arial" w:cs="Arial"/>
          <w:sz w:val="24"/>
          <w:szCs w:val="24"/>
          <w:lang w:eastAsia="pt-BR"/>
        </w:rPr>
        <w:t>RENOVAÇÃO</w:t>
      </w:r>
      <w:r w:rsidR="003347F4" w:rsidRPr="00407F15">
        <w:rPr>
          <w:rFonts w:ascii="Arial" w:hAnsi="Arial" w:cs="Arial"/>
          <w:sz w:val="24"/>
          <w:szCs w:val="24"/>
          <w:lang w:eastAsia="pt-BR"/>
        </w:rPr>
        <w:t>)</w:t>
      </w:r>
      <w:r w:rsidR="00407F15" w:rsidRPr="00407F15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347F4" w:rsidRDefault="003347F4" w:rsidP="00407F15">
      <w:pPr>
        <w:tabs>
          <w:tab w:val="left" w:pos="6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407F15" w:rsidRPr="00407F15" w:rsidRDefault="00407F15" w:rsidP="00407F15">
      <w:pPr>
        <w:tabs>
          <w:tab w:val="left" w:pos="6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>FARMACÊUTICO (Parte 02):</w:t>
      </w:r>
    </w:p>
    <w:p w:rsidR="00407F15" w:rsidRPr="00407F15" w:rsidRDefault="00407F15" w:rsidP="00407F15">
      <w:pPr>
        <w:tabs>
          <w:tab w:val="left" w:pos="6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407F15" w:rsidRPr="00407F15" w:rsidRDefault="00407F15" w:rsidP="009369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F5F22">
        <w:rPr>
          <w:rFonts w:ascii="Arial" w:hAnsi="Arial" w:cs="Arial"/>
          <w:b/>
          <w:sz w:val="24"/>
          <w:szCs w:val="24"/>
          <w:lang w:eastAsia="pt-BR"/>
        </w:rPr>
        <w:t>1.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 Comprovante de vinculação trabalhista (contrato ou carteira de trabalho) entre o farmacêutico Responsável Técnico e a firma que o contratou;</w:t>
      </w:r>
    </w:p>
    <w:p w:rsidR="00407F15" w:rsidRPr="00407F15" w:rsidRDefault="00407F15" w:rsidP="009369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F5F22">
        <w:rPr>
          <w:rFonts w:ascii="Arial" w:hAnsi="Arial" w:cs="Arial"/>
          <w:b/>
          <w:sz w:val="24"/>
          <w:szCs w:val="24"/>
          <w:lang w:eastAsia="pt-BR"/>
        </w:rPr>
        <w:t>2.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 Requerimento de Responsabilidade Técnica e Termo de Compromisso do Profissional e da Empresa/Estabelecimento (Formulário Pessoa Física no Site CRF/AC);</w:t>
      </w:r>
    </w:p>
    <w:p w:rsidR="00407F15" w:rsidRPr="00407F15" w:rsidRDefault="00407F15" w:rsidP="009369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F5F22">
        <w:rPr>
          <w:rFonts w:ascii="Arial" w:hAnsi="Arial" w:cs="Arial"/>
          <w:b/>
          <w:sz w:val="24"/>
          <w:szCs w:val="24"/>
          <w:lang w:eastAsia="pt-BR"/>
        </w:rPr>
        <w:t>3.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 Declaração de outras atividades (Formulário Pessoa Física no Site CRF/AC);</w:t>
      </w:r>
    </w:p>
    <w:p w:rsidR="00407F15" w:rsidRPr="00532DA6" w:rsidRDefault="00407F15" w:rsidP="009369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8"/>
          <w:szCs w:val="28"/>
          <w:lang w:eastAsia="pt-BR"/>
        </w:rPr>
      </w:pPr>
    </w:p>
    <w:p w:rsidR="00407F15" w:rsidRPr="009369F8" w:rsidRDefault="00407F15" w:rsidP="009369F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9369F8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OBSERVAÇÕES:</w:t>
      </w:r>
    </w:p>
    <w:p w:rsidR="000354A4" w:rsidRPr="009369F8" w:rsidRDefault="007D596E" w:rsidP="009369F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69F8">
        <w:rPr>
          <w:rFonts w:ascii="Arial" w:hAnsi="Arial" w:cs="Arial"/>
          <w:b/>
          <w:sz w:val="24"/>
          <w:szCs w:val="24"/>
        </w:rPr>
        <w:t>Toda documentação de farmacêutico só é necessário no caso de homologação</w:t>
      </w:r>
      <w:r w:rsidR="009369F8" w:rsidRPr="009369F8">
        <w:rPr>
          <w:rFonts w:ascii="Arial" w:hAnsi="Arial" w:cs="Arial"/>
          <w:b/>
          <w:sz w:val="24"/>
          <w:szCs w:val="24"/>
        </w:rPr>
        <w:t>, caso permaneça o mesmo farmacêutico, trazer somente contrato atualizado, no caso do mesmo não possui</w:t>
      </w:r>
      <w:r w:rsidR="009369F8">
        <w:rPr>
          <w:rFonts w:ascii="Arial" w:hAnsi="Arial" w:cs="Arial"/>
          <w:b/>
          <w:sz w:val="24"/>
          <w:szCs w:val="24"/>
        </w:rPr>
        <w:t>r carteira assinada.</w:t>
      </w:r>
    </w:p>
    <w:sectPr w:rsidR="000354A4" w:rsidRPr="009369F8" w:rsidSect="004F66ED">
      <w:headerReference w:type="default" r:id="rId7"/>
      <w:footerReference w:type="default" r:id="rId8"/>
      <w:pgSz w:w="11906" w:h="16838"/>
      <w:pgMar w:top="930" w:right="1701" w:bottom="568" w:left="1701" w:header="28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F2" w:rsidRDefault="00D862F2" w:rsidP="00205DE0">
      <w:pPr>
        <w:spacing w:after="0" w:line="240" w:lineRule="auto"/>
      </w:pPr>
      <w:r>
        <w:separator/>
      </w:r>
    </w:p>
  </w:endnote>
  <w:endnote w:type="continuationSeparator" w:id="1">
    <w:p w:rsidR="00D862F2" w:rsidRDefault="00D862F2" w:rsidP="002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0" w:rsidRDefault="004F66ED" w:rsidP="00205DE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82550</wp:posOffset>
          </wp:positionV>
          <wp:extent cx="1619250" cy="508635"/>
          <wp:effectExtent l="19050" t="0" r="0" b="0"/>
          <wp:wrapThrough wrapText="bothSides">
            <wp:wrapPolygon edited="0">
              <wp:start x="762" y="0"/>
              <wp:lineTo x="-254" y="6472"/>
              <wp:lineTo x="254" y="21034"/>
              <wp:lineTo x="508" y="21034"/>
              <wp:lineTo x="21600" y="21034"/>
              <wp:lineTo x="21600" y="14562"/>
              <wp:lineTo x="19313" y="12944"/>
              <wp:lineTo x="21600" y="5663"/>
              <wp:lineTo x="21346" y="2427"/>
              <wp:lineTo x="3304" y="0"/>
              <wp:lineTo x="762" y="0"/>
            </wp:wrapPolygon>
          </wp:wrapThrough>
          <wp:docPr id="297" name="Imagem 297" descr="C:\BancoBrasil\BBTransf\Retorno\logo crfac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coBrasil\BBTransf\Retorno\logo crfac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B11" w:rsidRPr="00A55B11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98" o:spid="_x0000_s2058" type="#_x0000_t202" style="position:absolute;margin-left:206.65pt;margin-top:8.15pt;width:274.3pt;height:67.3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" fillcolor="white [3201]" stroked="f" strokeweight=".5pt">
          <v:textbox>
            <w:txbxContent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Rio Branco/AC: Rua Maranhão III, 955 – Bosque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CEP 69.900-574 (68) 3224-0945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rPr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CNPJ: 11.385.576/0001-30</w:t>
                </w:r>
              </w:p>
              <w:p w:rsidR="00205DE0" w:rsidRPr="00205DE0" w:rsidRDefault="00205DE0" w:rsidP="00205DE0">
                <w:pPr>
                  <w:pStyle w:val="Rodap"/>
                  <w:ind w:left="4678"/>
                  <w:rPr>
                    <w:sz w:val="20"/>
                    <w:szCs w:val="20"/>
                  </w:rPr>
                </w:pPr>
              </w:p>
              <w:p w:rsidR="00205DE0" w:rsidRDefault="00205DE0" w:rsidP="00205DE0"/>
            </w:txbxContent>
          </v:textbox>
        </v:shape>
      </w:pict>
    </w:r>
    <w:r w:rsidR="00A55B11">
      <w:rPr>
        <w:rFonts w:ascii="Arial" w:hAnsi="Arial" w:cs="Arial"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3" o:spid="_x0000_s2059" type="#_x0000_t32" style="position:absolute;margin-left:-68.2pt;margin-top:8.15pt;width:555.7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" strokecolor="#2f5496" strokeweight="1.5pt"/>
      </w:pict>
    </w:r>
  </w:p>
  <w:p w:rsidR="00205DE0" w:rsidRDefault="00205DE0" w:rsidP="00205DE0">
    <w:pPr>
      <w:pStyle w:val="Cabealho"/>
      <w:ind w:left="510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F2" w:rsidRDefault="00D862F2" w:rsidP="00205DE0">
      <w:pPr>
        <w:spacing w:after="0" w:line="240" w:lineRule="auto"/>
      </w:pPr>
      <w:r>
        <w:separator/>
      </w:r>
    </w:p>
  </w:footnote>
  <w:footnote w:type="continuationSeparator" w:id="1">
    <w:p w:rsidR="00D862F2" w:rsidRDefault="00D862F2" w:rsidP="002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A55B11" w:rsidP="00205DE0">
    <w:pPr>
      <w:spacing w:line="240" w:lineRule="auto"/>
      <w:jc w:val="center"/>
      <w:rPr>
        <w:rFonts w:ascii="Arial Narrow" w:hAnsi="Arial Narrow"/>
        <w:b/>
        <w:bCs/>
      </w:rPr>
    </w:pPr>
    <w:r w:rsidRPr="00A55B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84.05pt;margin-top:-22pt;width:56.55pt;height:56.55pt;z-index:-251646976">
          <v:imagedata r:id="rId1" o:title=""/>
          <w10:wrap type="topAndBottom"/>
        </v:shape>
        <o:OLEObject Type="Embed" ProgID="MS_ClipArt_Gallery" ShapeID="_x0000_s2057" DrawAspect="Content" ObjectID="_1578725304" r:id="rId2"/>
      </w:pict>
    </w:r>
  </w:p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205DE0" w:rsidP="00205DE0">
    <w:pPr>
      <w:spacing w:line="240" w:lineRule="auto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SERVIÇO PÚBLICO FEDERAL</w:t>
    </w:r>
  </w:p>
  <w:p w:rsidR="00205DE0" w:rsidRPr="002410CA" w:rsidRDefault="00A55B11" w:rsidP="00205DE0">
    <w:pPr>
      <w:pStyle w:val="Cabealho"/>
      <w:jc w:val="center"/>
      <w:rPr>
        <w:rFonts w:ascii="Arial Narrow" w:hAnsi="Arial Narrow"/>
        <w:b/>
      </w:rPr>
    </w:pPr>
    <w:r w:rsidRPr="00A55B11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2" o:spid="_x0000_s2060" type="#_x0000_t32" style="position:absolute;left:0;text-align:left;margin-left:-59.35pt;margin-top:21.35pt;width:540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" strokecolor="#2f5496 [2408]" strokeweight="1.5pt"/>
      </w:pict>
    </w:r>
    <w:r w:rsidR="00205DE0" w:rsidRPr="002410CA">
      <w:rPr>
        <w:rFonts w:ascii="Arial Narrow" w:hAnsi="Arial Narrow"/>
        <w:b/>
      </w:rPr>
      <w:t>CONSELHO REGIONAL DE FARMÁCIA DO ESTADO DO ACRE - CRF/AC</w:t>
    </w:r>
  </w:p>
  <w:p w:rsidR="00205DE0" w:rsidRDefault="00205DE0" w:rsidP="00205DE0">
    <w:pPr>
      <w:pStyle w:val="Cabealho"/>
    </w:pPr>
  </w:p>
  <w:p w:rsidR="00205DE0" w:rsidRPr="00205DE0" w:rsidRDefault="00205DE0" w:rsidP="00205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142"/>
    <w:multiLevelType w:val="hybridMultilevel"/>
    <w:tmpl w:val="CF045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E64A6"/>
    <w:multiLevelType w:val="hybridMultilevel"/>
    <w:tmpl w:val="04047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Conector de seta reta 122"/>
        <o:r id="V:Rule4" type="connector" idref="#Conector de seta reta 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5DE0"/>
    <w:rsid w:val="000253CE"/>
    <w:rsid w:val="000354A4"/>
    <w:rsid w:val="000803F9"/>
    <w:rsid w:val="00090D44"/>
    <w:rsid w:val="000963DE"/>
    <w:rsid w:val="0009754F"/>
    <w:rsid w:val="0016167F"/>
    <w:rsid w:val="001626A4"/>
    <w:rsid w:val="001815A6"/>
    <w:rsid w:val="001D5C0F"/>
    <w:rsid w:val="001E34A3"/>
    <w:rsid w:val="00205DE0"/>
    <w:rsid w:val="00225876"/>
    <w:rsid w:val="002A2872"/>
    <w:rsid w:val="002F5F22"/>
    <w:rsid w:val="003076CB"/>
    <w:rsid w:val="0032119E"/>
    <w:rsid w:val="003347F4"/>
    <w:rsid w:val="00407F15"/>
    <w:rsid w:val="004F66ED"/>
    <w:rsid w:val="005169F1"/>
    <w:rsid w:val="00526B76"/>
    <w:rsid w:val="005428ED"/>
    <w:rsid w:val="00683A8B"/>
    <w:rsid w:val="006B085E"/>
    <w:rsid w:val="006F4843"/>
    <w:rsid w:val="00791DB2"/>
    <w:rsid w:val="007D596E"/>
    <w:rsid w:val="008861E2"/>
    <w:rsid w:val="00932527"/>
    <w:rsid w:val="009369F8"/>
    <w:rsid w:val="00953A98"/>
    <w:rsid w:val="00973406"/>
    <w:rsid w:val="00A327C0"/>
    <w:rsid w:val="00A47FE8"/>
    <w:rsid w:val="00A55B11"/>
    <w:rsid w:val="00A55BFA"/>
    <w:rsid w:val="00A61E6D"/>
    <w:rsid w:val="00B15BC3"/>
    <w:rsid w:val="00B964DD"/>
    <w:rsid w:val="00BC5CDC"/>
    <w:rsid w:val="00C111BD"/>
    <w:rsid w:val="00D862F2"/>
    <w:rsid w:val="00E41C21"/>
    <w:rsid w:val="00E8387F"/>
    <w:rsid w:val="00F8026D"/>
    <w:rsid w:val="00FC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DE0"/>
  </w:style>
  <w:style w:type="paragraph" w:styleId="Rodap">
    <w:name w:val="footer"/>
    <w:basedOn w:val="Normal"/>
    <w:link w:val="Rodap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DE0"/>
  </w:style>
  <w:style w:type="paragraph" w:styleId="Textodebalo">
    <w:name w:val="Balloon Text"/>
    <w:basedOn w:val="Normal"/>
    <w:link w:val="TextodebaloChar"/>
    <w:uiPriority w:val="99"/>
    <w:semiHidden/>
    <w:unhideWhenUsed/>
    <w:rsid w:val="001D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0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1E6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User</cp:lastModifiedBy>
  <cp:revision>31</cp:revision>
  <cp:lastPrinted>2018-01-15T21:51:00Z</cp:lastPrinted>
  <dcterms:created xsi:type="dcterms:W3CDTF">2018-01-15T18:32:00Z</dcterms:created>
  <dcterms:modified xsi:type="dcterms:W3CDTF">2018-01-29T15:02:00Z</dcterms:modified>
</cp:coreProperties>
</file>