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50" w:rsidRDefault="79E5603F" w:rsidP="003F1AB1">
      <w:pPr>
        <w:rPr>
          <w:color w:val="404040" w:themeColor="text1" w:themeTint="BF"/>
          <w:sz w:val="20"/>
          <w:szCs w:val="20"/>
        </w:rPr>
      </w:pPr>
      <w:bookmarkStart w:id="0" w:name="_Toc333491748"/>
      <w:r w:rsidRPr="00437631">
        <w:rPr>
          <w:b/>
          <w:color w:val="404040" w:themeColor="text1" w:themeTint="BF"/>
          <w:sz w:val="20"/>
        </w:rPr>
        <w:t>We support Amendment 57 (c) to the Children and Social Work Bill</w:t>
      </w:r>
      <w:r w:rsidRPr="00437631">
        <w:rPr>
          <w:color w:val="404040" w:themeColor="text1" w:themeTint="BF"/>
          <w:sz w:val="20"/>
        </w:rPr>
        <w:t>, proposed by Lords Ramsbotham</w:t>
      </w:r>
      <w:r w:rsidR="002E36F7" w:rsidRPr="00437631">
        <w:rPr>
          <w:color w:val="404040" w:themeColor="text1" w:themeTint="BF"/>
          <w:sz w:val="20"/>
        </w:rPr>
        <w:t>,</w:t>
      </w:r>
      <w:r w:rsidRPr="00437631">
        <w:rPr>
          <w:color w:val="404040" w:themeColor="text1" w:themeTint="BF"/>
          <w:sz w:val="20"/>
        </w:rPr>
        <w:t xml:space="preserve"> Lord Hunt of Kings Heath </w:t>
      </w:r>
      <w:r w:rsidR="002E36F7" w:rsidRPr="00437631">
        <w:rPr>
          <w:color w:val="404040" w:themeColor="text1" w:themeTint="BF"/>
          <w:sz w:val="20"/>
        </w:rPr>
        <w:t xml:space="preserve">and Lord Warner </w:t>
      </w:r>
      <w:r w:rsidRPr="00437631">
        <w:rPr>
          <w:color w:val="404040" w:themeColor="text1" w:themeTint="BF"/>
          <w:sz w:val="20"/>
        </w:rPr>
        <w:t xml:space="preserve">as set out below </w:t>
      </w:r>
      <w:r w:rsidRPr="00437631">
        <w:rPr>
          <w:color w:val="404040" w:themeColor="text1" w:themeTint="BF"/>
          <w:sz w:val="20"/>
          <w:szCs w:val="20"/>
        </w:rPr>
        <w:t>but would want point h) to read:- (h) foetal alcohol spectrum disorders (FASD) including:- i) Foetal Alcohol Syndrome (FAS) ii) Alcohol Related Neurodevelopment Disorder (ARND) iii) Alcohol Related Birth Defects (ARBD)</w:t>
      </w:r>
    </w:p>
    <w:p w:rsidR="003F1AB1" w:rsidRPr="00043750" w:rsidRDefault="003F1AB1" w:rsidP="003F1AB1">
      <w:pPr>
        <w:rPr>
          <w:color w:val="404040" w:themeColor="text1" w:themeTint="BF"/>
          <w:sz w:val="20"/>
          <w:szCs w:val="20"/>
        </w:rPr>
      </w:pPr>
    </w:p>
    <w:p w:rsidR="00043750" w:rsidRDefault="003857C2" w:rsidP="003F1AB1">
      <w:pPr>
        <w:rPr>
          <w:color w:val="404040" w:themeColor="text1" w:themeTint="BF"/>
          <w:sz w:val="20"/>
          <w:szCs w:val="22"/>
        </w:rPr>
      </w:pPr>
      <w:r w:rsidRPr="002E36F7">
        <w:rPr>
          <w:color w:val="404040" w:themeColor="text1" w:themeTint="BF"/>
          <w:sz w:val="20"/>
          <w:szCs w:val="22"/>
        </w:rPr>
        <w:t>Children and Social Work Bill [HL] 2016-17 for the United Kingdom Parliament</w:t>
      </w:r>
      <w:r w:rsidR="003F1AB1">
        <w:rPr>
          <w:color w:val="404040" w:themeColor="text1" w:themeTint="BF"/>
          <w:sz w:val="20"/>
        </w:rPr>
        <w:t xml:space="preserve">  </w:t>
      </w:r>
      <w:r w:rsidRPr="002E36F7">
        <w:rPr>
          <w:color w:val="404040" w:themeColor="text1" w:themeTint="BF"/>
          <w:sz w:val="20"/>
          <w:szCs w:val="22"/>
        </w:rPr>
        <w:t>Publication: HL Bill 57(c) Amendment for Report</w:t>
      </w:r>
      <w:bookmarkEnd w:id="0"/>
    </w:p>
    <w:p w:rsidR="003857C2" w:rsidRPr="00043750" w:rsidRDefault="003857C2" w:rsidP="003F1AB1">
      <w:pPr>
        <w:rPr>
          <w:bCs/>
          <w:color w:val="404040" w:themeColor="text1" w:themeTint="BF"/>
          <w:sz w:val="20"/>
          <w:szCs w:val="22"/>
        </w:rPr>
      </w:pPr>
      <w:r w:rsidRPr="002E36F7">
        <w:rPr>
          <w:b/>
          <w:color w:val="404040" w:themeColor="text1" w:themeTint="BF"/>
          <w:sz w:val="20"/>
        </w:rPr>
        <w:br/>
      </w:r>
      <w:bookmarkStart w:id="1" w:name="_Toc333491749"/>
      <w:r w:rsidRPr="003F1AB1">
        <w:rPr>
          <w:bCs/>
          <w:color w:val="404040" w:themeColor="text1" w:themeTint="BF"/>
          <w:sz w:val="20"/>
          <w:szCs w:val="22"/>
        </w:rPr>
        <w:t>Page 2, line 13, at end insert—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“( ) A local authority in England must, in carrying out functions in relation to the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children and young people mentioned in subsection (2)—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(a) undertake a screening of the children and young people to identify any neurodevelopmental disorders or neurodisability needs, as listed in subsection (3);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(b) ensure that those working with the children and young people are trained in awareness of neurodevelopmental disorders and neurodisability needs; and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(c) ensure appropriate support is provided for those of the children and young people mentioned in subsection (2) who have neurodevelopmental or neurodisability needs.”</w:t>
      </w:r>
      <w:bookmarkEnd w:id="1"/>
      <w:r w:rsidRPr="003F1AB1">
        <w:rPr>
          <w:color w:val="404040" w:themeColor="text1" w:themeTint="BF"/>
          <w:sz w:val="20"/>
        </w:rPr>
        <w:br/>
      </w:r>
      <w:bookmarkStart w:id="2" w:name="_Toc333491750"/>
      <w:r w:rsidRPr="003F1AB1">
        <w:rPr>
          <w:bCs/>
          <w:color w:val="404040" w:themeColor="text1" w:themeTint="BF"/>
          <w:sz w:val="20"/>
          <w:szCs w:val="22"/>
        </w:rPr>
        <w:t>Page 2, line 24, at end insert—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““neurodisability” includes—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(a) intellectual disabilities;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(b) specific learning disabilities;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(c) communication disorders;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(d) attention deficit hyperactive disorder (ADHD);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(e) autism spectrum disorders (ASD);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(f) traumatic brain injury (TBI);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(g) epilepsy;</w:t>
      </w:r>
      <w:r w:rsidRPr="003F1AB1">
        <w:rPr>
          <w:color w:val="404040" w:themeColor="text1" w:themeTint="BF"/>
          <w:sz w:val="20"/>
        </w:rPr>
        <w:br/>
      </w:r>
      <w:r w:rsidRPr="003F1AB1">
        <w:rPr>
          <w:bCs/>
          <w:color w:val="404040" w:themeColor="text1" w:themeTint="BF"/>
          <w:sz w:val="20"/>
          <w:szCs w:val="22"/>
        </w:rPr>
        <w:t>(h) foetal alcohol syndrome</w:t>
      </w:r>
      <w:bookmarkEnd w:id="2"/>
    </w:p>
    <w:p w:rsidR="002E36F7" w:rsidRPr="00A068FE" w:rsidRDefault="00473CD3" w:rsidP="00A068FE">
      <w:pPr>
        <w:rPr>
          <w:sz w:val="18"/>
        </w:rPr>
      </w:pPr>
      <w:r>
        <w:rPr>
          <w:sz w:val="18"/>
        </w:rPr>
        <w:t xml:space="preserve">  </w:t>
      </w:r>
      <w:r w:rsidR="79E5603F" w:rsidRPr="002E36F7">
        <w:rPr>
          <w:sz w:val="18"/>
        </w:rPr>
        <w:t>Signed</w:t>
      </w:r>
      <w:r w:rsidR="003F1AB1">
        <w:rPr>
          <w:sz w:val="18"/>
        </w:rPr>
        <w:t xml:space="preserve">:- </w:t>
      </w:r>
      <w:r w:rsidR="00A068FE">
        <w:rPr>
          <w:sz w:val="18"/>
        </w:rPr>
        <w:tab/>
      </w:r>
      <w:r w:rsidR="00A068FE">
        <w:rPr>
          <w:sz w:val="18"/>
        </w:rPr>
        <w:tab/>
      </w:r>
      <w:r w:rsidR="002E36F7" w:rsidRPr="00043750">
        <w:rPr>
          <w:rFonts w:eastAsia="Arial" w:cs="Arial"/>
          <w:b/>
          <w:bCs/>
          <w:sz w:val="20"/>
          <w:szCs w:val="20"/>
        </w:rPr>
        <w:t>Council for Disabled Children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Family Rights Group</w:t>
      </w:r>
      <w:r w:rsidR="00437631" w:rsidRPr="0004375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4BF5" w:rsidRPr="00043750">
        <w:rPr>
          <w:rFonts w:ascii="Arial" w:eastAsia="Arial" w:hAnsi="Arial" w:cs="Arial"/>
          <w:b/>
          <w:bCs/>
          <w:sz w:val="20"/>
          <w:szCs w:val="20"/>
        </w:rPr>
        <w:t>*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Institute of Health Visiting</w:t>
      </w:r>
    </w:p>
    <w:p w:rsidR="006F5493" w:rsidRPr="00043750" w:rsidRDefault="006F5493" w:rsidP="006F5493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Autism Alliance UK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Challenging Behaviour Foundation</w:t>
      </w:r>
    </w:p>
    <w:p w:rsidR="00043750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Child Poverty Action Group</w:t>
      </w:r>
    </w:p>
    <w:p w:rsidR="002E36F7" w:rsidRPr="00A068FE" w:rsidRDefault="00043750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A068FE">
        <w:rPr>
          <w:rFonts w:ascii="Arial" w:hAnsi="Arial" w:cs="Helvetica"/>
          <w:b/>
          <w:sz w:val="20"/>
        </w:rPr>
        <w:t>Paradigm Research</w:t>
      </w:r>
      <w:r w:rsidR="002E36F7" w:rsidRPr="00A068F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6F5493" w:rsidRPr="00A068FE" w:rsidRDefault="002E36F7" w:rsidP="006F5493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A068FE">
        <w:rPr>
          <w:rFonts w:ascii="Arial" w:eastAsia="Arial" w:hAnsi="Arial" w:cs="Arial"/>
          <w:b/>
          <w:bCs/>
          <w:sz w:val="20"/>
          <w:szCs w:val="20"/>
        </w:rPr>
        <w:t>The Together Trust</w:t>
      </w:r>
      <w:r w:rsidR="006F5493" w:rsidRPr="00A068F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2E36F7" w:rsidRPr="00A068FE" w:rsidRDefault="006F5493" w:rsidP="006F5493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A068FE">
        <w:rPr>
          <w:rFonts w:ascii="Arial" w:eastAsia="Arial" w:hAnsi="Arial" w:cs="Arial"/>
          <w:b/>
          <w:bCs/>
          <w:sz w:val="20"/>
          <w:szCs w:val="20"/>
        </w:rPr>
        <w:t>Kidscape</w:t>
      </w:r>
    </w:p>
    <w:p w:rsidR="00A068FE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Turning Point</w:t>
      </w:r>
    </w:p>
    <w:p w:rsidR="002E36F7" w:rsidRPr="00043750" w:rsidRDefault="00A068FE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Association for Real Change England, ARC UK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Down's Syndrome Association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Epilepsy Action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Helen Arkell Dyslexia Centre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Kent Autistic Trust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hAnsi="Arial" w:cs="Arial"/>
          <w:b/>
          <w:sz w:val="20"/>
          <w:szCs w:val="18"/>
        </w:rPr>
        <w:t>TACT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The ADD-vance ADHD &amp; Autism Trust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 xml:space="preserve">Adolescent Forensic Special Interest Group, Royal College of Psychiatry </w:t>
      </w:r>
    </w:p>
    <w:p w:rsidR="00530962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Ace Youth Trust</w:t>
      </w:r>
    </w:p>
    <w:p w:rsidR="002A0172" w:rsidRPr="00043750" w:rsidRDefault="00530962" w:rsidP="003F1AB1">
      <w:pPr>
        <w:ind w:left="2160"/>
        <w:rPr>
          <w:b/>
          <w:sz w:val="20"/>
        </w:rPr>
      </w:pPr>
      <w:r w:rsidRPr="00043750">
        <w:rPr>
          <w:b/>
          <w:sz w:val="20"/>
        </w:rPr>
        <w:t>Action For Aspergers</w:t>
      </w:r>
    </w:p>
    <w:p w:rsidR="00470345" w:rsidRPr="00043750" w:rsidRDefault="002A0172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Ambitious about Autism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Autism Concern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Autism Oxford UK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Autism NI (a member of the Autism Alliance (UK))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Centre for ADHD &amp; Autism Support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Centre for Welfare Reform</w:t>
      </w:r>
    </w:p>
    <w:p w:rsidR="00530962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Children North East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 xml:space="preserve">The PDA Society 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Research Autism</w:t>
      </w:r>
    </w:p>
    <w:p w:rsidR="00470345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 xml:space="preserve">TSSA </w:t>
      </w:r>
    </w:p>
    <w:p w:rsidR="00437631" w:rsidRPr="00043750" w:rsidRDefault="79E5603F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>IBK Initiative</w:t>
      </w:r>
      <w:r w:rsidR="00774BF5" w:rsidRPr="00043750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74BF5" w:rsidRPr="00043750" w:rsidRDefault="00774BF5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</w:p>
    <w:p w:rsidR="00437631" w:rsidRPr="00043750" w:rsidRDefault="00437631" w:rsidP="00437631">
      <w:pPr>
        <w:pStyle w:val="ta-response-item-content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20"/>
          <w:szCs w:val="18"/>
        </w:rPr>
      </w:pPr>
      <w:r w:rsidRPr="00043750">
        <w:rPr>
          <w:rFonts w:ascii="Arial" w:hAnsi="Arial" w:cs="Helvetica"/>
          <w:color w:val="351224"/>
          <w:sz w:val="20"/>
        </w:rPr>
        <w:t>*subject to incorporation of rights to decline by the individual and those with parental responsibility</w:t>
      </w:r>
    </w:p>
    <w:p w:rsidR="002E36F7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ind w:left="2160"/>
        <w:rPr>
          <w:rFonts w:ascii="Arial" w:eastAsia="Arial" w:hAnsi="Arial" w:cs="Arial"/>
          <w:b/>
          <w:bCs/>
          <w:sz w:val="20"/>
          <w:szCs w:val="20"/>
        </w:rPr>
      </w:pPr>
    </w:p>
    <w:p w:rsidR="00774BF5" w:rsidRPr="00043750" w:rsidRDefault="002E36F7" w:rsidP="003F1AB1">
      <w:pPr>
        <w:pStyle w:val="ta-response-item-content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sz w:val="20"/>
          <w:szCs w:val="20"/>
        </w:rPr>
      </w:pPr>
      <w:r w:rsidRPr="00043750">
        <w:rPr>
          <w:rFonts w:ascii="Arial" w:eastAsia="Arial" w:hAnsi="Arial" w:cs="Arial"/>
          <w:b/>
          <w:bCs/>
          <w:sz w:val="20"/>
          <w:szCs w:val="20"/>
        </w:rPr>
        <w:t xml:space="preserve">The National Autistic Society </w:t>
      </w:r>
      <w:r w:rsidR="00774BF5" w:rsidRPr="00043750">
        <w:rPr>
          <w:rFonts w:ascii="Arial" w:eastAsia="Arial" w:hAnsi="Arial" w:cs="Arial"/>
          <w:b/>
          <w:bCs/>
          <w:sz w:val="20"/>
          <w:szCs w:val="20"/>
        </w:rPr>
        <w:t xml:space="preserve">(NAS) </w:t>
      </w:r>
      <w:r w:rsidRPr="00043750">
        <w:rPr>
          <w:rFonts w:ascii="Arial" w:eastAsia="Arial" w:hAnsi="Arial" w:cs="Arial"/>
          <w:b/>
          <w:bCs/>
          <w:sz w:val="20"/>
          <w:szCs w:val="20"/>
        </w:rPr>
        <w:t>and Royal College of Speech and Language Therapists</w:t>
      </w:r>
      <w:r w:rsidR="00774BF5" w:rsidRPr="00043750">
        <w:rPr>
          <w:rFonts w:ascii="Arial" w:eastAsia="Arial" w:hAnsi="Arial" w:cs="Arial"/>
          <w:b/>
          <w:bCs/>
          <w:sz w:val="20"/>
          <w:szCs w:val="20"/>
        </w:rPr>
        <w:t xml:space="preserve"> (RCSLT) have also issued</w:t>
      </w:r>
      <w:r w:rsidRPr="00043750">
        <w:rPr>
          <w:rFonts w:ascii="Arial" w:eastAsia="Arial" w:hAnsi="Arial" w:cs="Arial"/>
          <w:b/>
          <w:bCs/>
          <w:sz w:val="20"/>
          <w:szCs w:val="20"/>
        </w:rPr>
        <w:t xml:space="preserve"> briefings in support.</w:t>
      </w:r>
    </w:p>
    <w:sectPr w:rsidR="00774BF5" w:rsidRPr="00043750" w:rsidSect="00530962">
      <w:headerReference w:type="default" r:id="rId5"/>
      <w:type w:val="continuous"/>
      <w:pgSz w:w="11900" w:h="16840"/>
      <w:pgMar w:top="1140" w:right="964" w:bottom="11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31" w:rsidRPr="00437631" w:rsidRDefault="00A068FE" w:rsidP="00437631">
    <w:pPr>
      <w:ind w:left="7200" w:firstLine="720"/>
      <w:rPr>
        <w:sz w:val="20"/>
      </w:rPr>
    </w:pPr>
    <w:r>
      <w:rPr>
        <w:sz w:val="20"/>
      </w:rPr>
      <w:t>5</w:t>
    </w:r>
    <w:r w:rsidR="00437631" w:rsidRPr="00437631">
      <w:rPr>
        <w:sz w:val="20"/>
        <w:vertAlign w:val="superscript"/>
      </w:rPr>
      <w:t>th</w:t>
    </w:r>
    <w:r w:rsidR="00437631" w:rsidRPr="00437631">
      <w:rPr>
        <w:sz w:val="20"/>
      </w:rPr>
      <w:t xml:space="preserve"> </w:t>
    </w:r>
    <w:r>
      <w:rPr>
        <w:sz w:val="20"/>
      </w:rPr>
      <w:t>November</w:t>
    </w:r>
    <w:r w:rsidR="00437631" w:rsidRPr="00437631">
      <w:rPr>
        <w:sz w:val="20"/>
      </w:rPr>
      <w:t xml:space="preserve"> 2016</w:t>
    </w:r>
  </w:p>
  <w:p w:rsidR="00437631" w:rsidRDefault="0043763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478D"/>
    <w:multiLevelType w:val="multilevel"/>
    <w:tmpl w:val="C19899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7C2"/>
    <w:rsid w:val="00043750"/>
    <w:rsid w:val="00043F15"/>
    <w:rsid w:val="00234AB5"/>
    <w:rsid w:val="00251AE8"/>
    <w:rsid w:val="002A0172"/>
    <w:rsid w:val="002A1B69"/>
    <w:rsid w:val="002E36F7"/>
    <w:rsid w:val="002F40DE"/>
    <w:rsid w:val="003101F4"/>
    <w:rsid w:val="00366E7A"/>
    <w:rsid w:val="003857C2"/>
    <w:rsid w:val="003F1AB1"/>
    <w:rsid w:val="003F5591"/>
    <w:rsid w:val="003F7E3B"/>
    <w:rsid w:val="00437631"/>
    <w:rsid w:val="00462D13"/>
    <w:rsid w:val="00470345"/>
    <w:rsid w:val="00473CD3"/>
    <w:rsid w:val="00526AAA"/>
    <w:rsid w:val="00530962"/>
    <w:rsid w:val="006B47FB"/>
    <w:rsid w:val="006F5493"/>
    <w:rsid w:val="00766D29"/>
    <w:rsid w:val="00774BF5"/>
    <w:rsid w:val="008532BC"/>
    <w:rsid w:val="009B2C48"/>
    <w:rsid w:val="00A068FE"/>
    <w:rsid w:val="00A21C49"/>
    <w:rsid w:val="00A91569"/>
    <w:rsid w:val="00B375DF"/>
    <w:rsid w:val="00C3080D"/>
    <w:rsid w:val="00D124DA"/>
    <w:rsid w:val="00F76FF9"/>
    <w:rsid w:val="5B42A266"/>
    <w:rsid w:val="79E560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333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857C2"/>
    <w:pPr>
      <w:keepNext/>
      <w:keepLines/>
      <w:widowControl w:val="0"/>
      <w:numPr>
        <w:numId w:val="1"/>
      </w:numPr>
      <w:spacing w:before="220" w:after="60"/>
      <w:outlineLvl w:val="0"/>
    </w:pPr>
    <w:rPr>
      <w:rFonts w:eastAsia="Times New Roman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57C2"/>
    <w:pPr>
      <w:keepNext/>
      <w:keepLines/>
      <w:widowControl w:val="0"/>
      <w:numPr>
        <w:ilvl w:val="1"/>
        <w:numId w:val="1"/>
      </w:numPr>
      <w:spacing w:before="220" w:after="60"/>
      <w:outlineLvl w:val="1"/>
    </w:pPr>
    <w:rPr>
      <w:rFonts w:eastAsia="Times New Roman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57C2"/>
    <w:pPr>
      <w:keepNext/>
      <w:keepLines/>
      <w:widowControl w:val="0"/>
      <w:numPr>
        <w:ilvl w:val="2"/>
        <w:numId w:val="1"/>
      </w:numPr>
      <w:spacing w:before="220" w:after="60"/>
      <w:outlineLvl w:val="2"/>
    </w:pPr>
    <w:rPr>
      <w:rFonts w:eastAsia="Times New Roman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857C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857C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857C2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a-response-item-content">
    <w:name w:val="ta-response-item-content"/>
    <w:basedOn w:val="Normal"/>
    <w:rsid w:val="004703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paragraph" w:styleId="Header">
    <w:name w:val="header"/>
    <w:basedOn w:val="Normal"/>
    <w:link w:val="HeaderChar"/>
    <w:rsid w:val="00437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7631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437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63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Macintosh Word</Application>
  <DocSecurity>0</DocSecurity>
  <Lines>17</Lines>
  <Paragraphs>4</Paragraphs>
  <ScaleCrop>false</ScaleCrop>
  <Company>CLC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ICTTeam</dc:creator>
  <cp:keywords/>
  <cp:lastModifiedBy>ICTTeam</cp:lastModifiedBy>
  <cp:revision>2</cp:revision>
  <dcterms:created xsi:type="dcterms:W3CDTF">2016-11-07T13:50:00Z</dcterms:created>
  <dcterms:modified xsi:type="dcterms:W3CDTF">2016-11-07T13:50:00Z</dcterms:modified>
</cp:coreProperties>
</file>