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>Министерство Юстиции СССР</w:t>
      </w:r>
    </w:p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  <w:lang w:val="en-US"/>
        </w:rPr>
        <w:t>www</w:t>
      </w:r>
      <w:r w:rsidRPr="00B42425">
        <w:rPr>
          <w:rFonts w:ascii="Arial" w:hAnsi="Arial" w:cs="Arial"/>
          <w:b/>
          <w:sz w:val="24"/>
          <w:szCs w:val="24"/>
        </w:rPr>
        <w:t>.</w:t>
      </w:r>
      <w:proofErr w:type="spellStart"/>
      <w:r w:rsidRPr="00B42425">
        <w:rPr>
          <w:rFonts w:ascii="Arial" w:hAnsi="Arial" w:cs="Arial"/>
          <w:b/>
          <w:sz w:val="24"/>
          <w:szCs w:val="24"/>
          <w:lang w:val="en-US"/>
        </w:rPr>
        <w:t>minystsssr</w:t>
      </w:r>
      <w:proofErr w:type="spellEnd"/>
      <w:r w:rsidRPr="00B42425">
        <w:rPr>
          <w:rFonts w:ascii="Arial" w:hAnsi="Arial" w:cs="Arial"/>
          <w:b/>
          <w:sz w:val="24"/>
          <w:szCs w:val="24"/>
        </w:rPr>
        <w:t>.</w:t>
      </w:r>
      <w:r w:rsidRPr="00B42425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B42425" w:rsidRDefault="00B42425">
      <w:pPr>
        <w:rPr>
          <w:rFonts w:ascii="Arial" w:hAnsi="Arial" w:cs="Arial"/>
          <w:b/>
          <w:sz w:val="24"/>
          <w:szCs w:val="24"/>
        </w:rPr>
      </w:pPr>
    </w:p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>Правовая защита граждан СССР</w:t>
      </w:r>
    </w:p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  <w:lang w:val="en-US"/>
        </w:rPr>
        <w:t>www</w:t>
      </w:r>
      <w:r w:rsidRPr="00B42425">
        <w:rPr>
          <w:rFonts w:ascii="Arial" w:hAnsi="Arial" w:cs="Arial"/>
          <w:b/>
          <w:sz w:val="24"/>
          <w:szCs w:val="24"/>
        </w:rPr>
        <w:t>.</w:t>
      </w:r>
      <w:proofErr w:type="spellStart"/>
      <w:r w:rsidRPr="00B42425">
        <w:rPr>
          <w:rFonts w:ascii="Arial" w:hAnsi="Arial" w:cs="Arial"/>
          <w:b/>
          <w:sz w:val="24"/>
          <w:szCs w:val="24"/>
          <w:lang w:val="en-US"/>
        </w:rPr>
        <w:t>urconsultsssr</w:t>
      </w:r>
      <w:proofErr w:type="spellEnd"/>
      <w:r w:rsidRPr="00B42425">
        <w:rPr>
          <w:rFonts w:ascii="Arial" w:hAnsi="Arial" w:cs="Arial"/>
          <w:b/>
          <w:sz w:val="24"/>
          <w:szCs w:val="24"/>
        </w:rPr>
        <w:t>.</w:t>
      </w:r>
      <w:r w:rsidRPr="00B42425">
        <w:rPr>
          <w:rFonts w:ascii="Arial" w:hAnsi="Arial" w:cs="Arial"/>
          <w:b/>
          <w:sz w:val="24"/>
          <w:szCs w:val="24"/>
          <w:lang w:val="en-US"/>
        </w:rPr>
        <w:t>ru</w:t>
      </w:r>
    </w:p>
    <w:p w:rsidR="00B42425" w:rsidRDefault="00B42425">
      <w:pPr>
        <w:rPr>
          <w:rFonts w:ascii="Arial" w:hAnsi="Arial" w:cs="Arial"/>
          <w:b/>
          <w:sz w:val="24"/>
          <w:szCs w:val="24"/>
        </w:rPr>
      </w:pPr>
    </w:p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>Вступайте в группы в социальных сетях</w:t>
      </w:r>
    </w:p>
    <w:p w:rsidR="0008606B" w:rsidRPr="00B42425" w:rsidRDefault="0008606B" w:rsidP="0008606B">
      <w:pPr>
        <w:rPr>
          <w:rFonts w:ascii="Arial" w:hAnsi="Arial" w:cs="Arial"/>
          <w:sz w:val="24"/>
          <w:szCs w:val="24"/>
        </w:rPr>
      </w:pPr>
      <w:proofErr w:type="spellStart"/>
      <w:r w:rsidRPr="00B42425">
        <w:rPr>
          <w:rFonts w:ascii="Arial" w:hAnsi="Arial" w:cs="Arial"/>
          <w:sz w:val="24"/>
          <w:szCs w:val="24"/>
        </w:rPr>
        <w:t>Вконтакте</w:t>
      </w:r>
      <w:proofErr w:type="spellEnd"/>
      <w:r w:rsidRPr="00B42425">
        <w:rPr>
          <w:rFonts w:ascii="Arial" w:hAnsi="Arial" w:cs="Arial"/>
          <w:sz w:val="24"/>
          <w:szCs w:val="24"/>
        </w:rPr>
        <w:t xml:space="preserve"> https://vk.com/club120084065</w:t>
      </w:r>
    </w:p>
    <w:p w:rsidR="0008606B" w:rsidRPr="00B42425" w:rsidRDefault="0008606B" w:rsidP="0008606B">
      <w:pPr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>Одноклассники  https://ok.ru/group/52937665544334</w:t>
      </w:r>
    </w:p>
    <w:p w:rsidR="0008606B" w:rsidRPr="00B42425" w:rsidRDefault="0008606B" w:rsidP="0008606B">
      <w:pPr>
        <w:rPr>
          <w:rFonts w:ascii="Arial" w:hAnsi="Arial" w:cs="Arial"/>
          <w:color w:val="444444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Фейсбук </w:t>
      </w:r>
      <w:r w:rsidRPr="00B42425">
        <w:rPr>
          <w:rFonts w:ascii="Arial" w:hAnsi="Arial" w:cs="Arial"/>
          <w:color w:val="444444"/>
          <w:sz w:val="24"/>
          <w:szCs w:val="24"/>
        </w:rPr>
        <w:t>http://goo.gl/hfL0vY</w:t>
      </w:r>
    </w:p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</w:p>
    <w:p w:rsidR="0008606B" w:rsidRPr="00B42425" w:rsidRDefault="0008606B">
      <w:pPr>
        <w:rPr>
          <w:rFonts w:ascii="Arial" w:hAnsi="Arial" w:cs="Arial"/>
          <w:b/>
          <w:sz w:val="24"/>
          <w:szCs w:val="24"/>
        </w:rPr>
      </w:pPr>
    </w:p>
    <w:p w:rsidR="00950C05" w:rsidRPr="00B42425" w:rsidRDefault="00D53F13" w:rsidP="00B42425">
      <w:pPr>
        <w:jc w:val="center"/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>Тезисы  мероприятия по Теме Конс</w:t>
      </w:r>
      <w:r w:rsidR="00C35B3C" w:rsidRPr="00B42425">
        <w:rPr>
          <w:rFonts w:ascii="Arial" w:hAnsi="Arial" w:cs="Arial"/>
          <w:b/>
          <w:sz w:val="24"/>
          <w:szCs w:val="24"/>
        </w:rPr>
        <w:t>титуция СССР и РФ</w:t>
      </w:r>
    </w:p>
    <w:p w:rsidR="009D66CB" w:rsidRPr="00B42425" w:rsidRDefault="007F6B52" w:rsidP="00B42425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42425">
        <w:rPr>
          <w:rFonts w:ascii="Arial" w:hAnsi="Arial" w:cs="Arial"/>
          <w:b/>
          <w:sz w:val="24"/>
          <w:szCs w:val="24"/>
        </w:rPr>
        <w:t>Конституци</w:t>
      </w:r>
      <w:r w:rsidR="009D66CB" w:rsidRPr="00B42425">
        <w:rPr>
          <w:rFonts w:ascii="Arial" w:hAnsi="Arial" w:cs="Arial"/>
          <w:b/>
          <w:sz w:val="24"/>
          <w:szCs w:val="24"/>
        </w:rPr>
        <w:t>ю СССР и РСФСР никто не отменял, потому что в принципе не мог отменить по итогам Референдума</w:t>
      </w:r>
      <w:r w:rsidR="009D66CB" w:rsidRPr="00B42425">
        <w:rPr>
          <w:rFonts w:ascii="Arial" w:hAnsi="Arial" w:cs="Arial"/>
          <w:bCs/>
          <w:sz w:val="24"/>
          <w:szCs w:val="24"/>
        </w:rPr>
        <w:t xml:space="preserve">  о сохранении СССР от 17 марта 1991 года напрямую запретившим выход кому либо из СССР объявленных </w:t>
      </w:r>
      <w:r w:rsidR="009D66CB" w:rsidRPr="00B42425">
        <w:rPr>
          <w:rFonts w:ascii="Arial" w:hAnsi="Arial" w:cs="Arial"/>
          <w:sz w:val="24"/>
          <w:szCs w:val="24"/>
        </w:rPr>
        <w:t>Постановлением Верховного Совета СССР от 21 марта 1991 года № 2041-I «Об итогах референдума СССР 17 марта 1991 года»)</w:t>
      </w:r>
      <w:r w:rsidR="009D66CB" w:rsidRPr="00B42425">
        <w:rPr>
          <w:rFonts w:ascii="Arial" w:hAnsi="Arial" w:cs="Arial"/>
          <w:bCs/>
          <w:sz w:val="24"/>
          <w:szCs w:val="24"/>
        </w:rPr>
        <w:t>;</w:t>
      </w:r>
      <w:proofErr w:type="gramEnd"/>
      <w:r w:rsidR="009D66CB" w:rsidRPr="00B42425">
        <w:rPr>
          <w:rFonts w:ascii="Arial" w:hAnsi="Arial" w:cs="Arial"/>
          <w:bCs/>
          <w:sz w:val="24"/>
          <w:szCs w:val="24"/>
        </w:rPr>
        <w:t xml:space="preserve"> Властью высшей является только НАРОД а не президенты и дума, согласно той же </w:t>
      </w:r>
      <w:proofErr w:type="spellStart"/>
      <w:r w:rsidR="009D66CB" w:rsidRPr="00B42425">
        <w:rPr>
          <w:rFonts w:ascii="Arial" w:hAnsi="Arial" w:cs="Arial"/>
          <w:bCs/>
          <w:sz w:val="24"/>
          <w:szCs w:val="24"/>
        </w:rPr>
        <w:t>Коституции</w:t>
      </w:r>
      <w:proofErr w:type="spellEnd"/>
      <w:r w:rsidR="009D66CB" w:rsidRPr="00B42425">
        <w:rPr>
          <w:rFonts w:ascii="Arial" w:hAnsi="Arial" w:cs="Arial"/>
          <w:bCs/>
          <w:sz w:val="24"/>
          <w:szCs w:val="24"/>
        </w:rPr>
        <w:t xml:space="preserve"> СССР они не в праве отменить решение Референдума и тем</w:t>
      </w:r>
      <w:proofErr w:type="gramStart"/>
      <w:r w:rsidR="009D66CB" w:rsidRPr="00B42425">
        <w:rPr>
          <w:rFonts w:ascii="Arial" w:hAnsi="Arial" w:cs="Arial"/>
          <w:bCs/>
          <w:sz w:val="24"/>
          <w:szCs w:val="24"/>
        </w:rPr>
        <w:t xml:space="preserve"> Б</w:t>
      </w:r>
      <w:proofErr w:type="gramEnd"/>
      <w:r w:rsidR="009D66CB" w:rsidRPr="00B42425">
        <w:rPr>
          <w:rFonts w:ascii="Arial" w:hAnsi="Arial" w:cs="Arial"/>
          <w:bCs/>
          <w:sz w:val="24"/>
          <w:szCs w:val="24"/>
        </w:rPr>
        <w:t xml:space="preserve">олее Конституции. </w:t>
      </w:r>
      <w:r w:rsidR="009D66CB" w:rsidRPr="00B42425">
        <w:rPr>
          <w:rFonts w:ascii="Arial" w:hAnsi="Arial" w:cs="Arial"/>
          <w:b/>
          <w:bCs/>
          <w:sz w:val="24"/>
          <w:szCs w:val="24"/>
        </w:rPr>
        <w:t>Конституция СССР действующая.</w:t>
      </w:r>
    </w:p>
    <w:p w:rsidR="007F6B52" w:rsidRPr="00B42425" w:rsidRDefault="007F6B52">
      <w:pPr>
        <w:rPr>
          <w:rFonts w:ascii="Arial" w:hAnsi="Arial" w:cs="Arial"/>
          <w:b/>
          <w:sz w:val="24"/>
          <w:szCs w:val="24"/>
        </w:rPr>
      </w:pPr>
    </w:p>
    <w:p w:rsidR="00D53F13" w:rsidRPr="00B42425" w:rsidRDefault="00D53F13" w:rsidP="00D53F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Закон СССР от 23.05.1990 </w:t>
      </w:r>
      <w:proofErr w:type="spellStart"/>
      <w:r w:rsidRPr="00B4242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n</w:t>
      </w:r>
      <w:proofErr w:type="spellEnd"/>
      <w:r w:rsidRPr="00B4242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1518-1 "О гражданстве СССР" </w:t>
      </w:r>
    </w:p>
    <w:p w:rsidR="00D53F13" w:rsidRPr="00B42425" w:rsidRDefault="00D53F13" w:rsidP="00D53F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</w:t>
      </w: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</w:t>
      </w: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proofErr w:type="gramStart"/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ЗАКОН  О</w:t>
      </w:r>
      <w:proofErr w:type="gramEnd"/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ГРАЖДАНСТВЕ СССР.</w:t>
      </w:r>
    </w:p>
    <w:p w:rsidR="00B42425" w:rsidRDefault="00D53F13" w:rsidP="00D53F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Гражданство СССР определяет постоянную политико-правовую связь лица и Советского государства, находящую выражение в их взаимных правах и обязанностях.</w:t>
      </w:r>
    </w:p>
    <w:p w:rsidR="00D53F13" w:rsidRPr="00B42425" w:rsidRDefault="00D53F13" w:rsidP="00D53F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СССР каждый человек имеет право на гражданство. Никто не может быть произвольно лишен гражданства или права изменить гражданство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Советское государство в лице своих органов и должностных лиц ответственно перед гражданами СССР, а гражданин СССР ответствен перед государством.</w:t>
      </w:r>
    </w:p>
    <w:p w:rsidR="00D53F13" w:rsidRPr="00B42425" w:rsidRDefault="00D53F13" w:rsidP="00D53F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3F13" w:rsidRPr="00B42425" w:rsidRDefault="00D53F13" w:rsidP="00D53F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3F13" w:rsidRPr="00B42425" w:rsidRDefault="00D53F13" w:rsidP="00D53F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II. ПРИОБРЕТЕНИЕ ГРАЖДАНСТВА СССР</w:t>
      </w:r>
    </w:p>
    <w:p w:rsid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 Основания приобретения советского гражданства</w:t>
      </w:r>
    </w:p>
    <w:p w:rsid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Гражданство СССР приобретается:</w:t>
      </w: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по рождению;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в результате приема в советское гражданство;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по основаниям, предусмотренным международными договорами СССР;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по иным основаниям, предусмотренным настоящим Законом.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14. Гражданство детей, родители которых являются гражданами СССР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Ребенок, оба родителя которого к моменту его рождения состояли в гражданстве СССР, является гражданином СССР независимо от того, родился ли он на территории СССР или вне пределов СССР.</w:t>
      </w: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III. ПРЕКРАЩЕНИЕ ГРАЖДАНСТВА СССР</w:t>
      </w:r>
    </w:p>
    <w:p w:rsid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20. Основания прекращения гражданства СССР</w:t>
      </w: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Гражданство СССР прекращается: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вследствие выхода из гражданства СССР;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вследствие утраты гражданства СССР;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вследствие лишения гражданства СССР;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по основаниям, предусмотренным международными договорами СССР;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по иным основаниям, предусмотренным настоящим Законом.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Прекращение гражданства СССР влечет за собой прекращение гражданства союзной республики и автономной республики.</w:t>
      </w:r>
    </w:p>
    <w:p w:rsid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21. Выход из гражданства СССР</w:t>
      </w: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 из гражданства СССР разрешается по ходатайству лица в порядке, установленном настоящим Законом.</w:t>
      </w:r>
    </w:p>
    <w:p w:rsid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22. Утрата гражданства СССР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Гражданство СССР утрачивается: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вследствие поступления лица на военную службу, службу безопасности, в полицию, органы юстиции или в иные органы государственной власти и управления в иностранном государстве;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если лицо, постоянно проживающее за границей, не встало на консульский учет без уважительных причин в течение пяти лет;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если гражданство СССР приобретено в результате представления заведомо ложных сведений или фальшивых документов.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Утрата гражданства СССР наступает со времени регистрации данного факта полномочными государственными органами, указанными в статьях 35 и 36 настоящего Закона.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23. Лишение гражданства СССР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Лишение гражданства СССР может иметь место в исключительном случае в отношении лица, проживающего за границей, если оно совершило действия, 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наносящие существенный ущерб государственным интересам или государственной безопасности СССР.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2425" w:rsidRPr="00B42425" w:rsidRDefault="00D53F13" w:rsidP="00B424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V. ОРГАНЫ, ПРИНИМАЮЩИЕ РЕШЕНИЯ ПО ВОПРОСАМ</w:t>
      </w:r>
      <w:r w:rsidRPr="00B42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СОВЕТСКОГО ГРАЖДАНСТВА</w:t>
      </w: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31. Органы, принимающие решения по вопросам советского гражданства</w:t>
      </w:r>
      <w:proofErr w:type="gramStart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СССР органами, принимающими решения по вопросам гражданства, являются Президент СССР, а также Президиумы Верховных Советов или высшие государственные должностные лица союзных, автономных республик.</w:t>
      </w:r>
    </w:p>
    <w:p w:rsid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 32.: Полномочия Президента СССР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Президент СССР принимает решения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 приеме в гражданство СССР иностранных граждан и лиц без гражданства и о выходе из гражданства СССР советских граждан, если в отношении их гражданства ранее состоялись решения в соответствии с законодательством </w:t>
      </w:r>
      <w:proofErr w:type="spellStart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СССР</w:t>
      </w:r>
      <w:proofErr w:type="gramStart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;о</w:t>
      </w:r>
      <w:proofErr w:type="spellEnd"/>
      <w:proofErr w:type="gramEnd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восстановлении в гражданстве СССР;</w:t>
      </w:r>
    </w:p>
    <w:p w:rsidR="00D53F13" w:rsidRPr="00B42425" w:rsidRDefault="00D53F13" w:rsidP="00B42425">
      <w:pPr>
        <w:pStyle w:val="a3"/>
        <w:spacing w:before="100" w:beforeAutospacing="1"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 СССР в целях защиты прав человека или интересов Союза ССР вправе принять к своему рассмотрению любой вопрос гражданства СССР.</w:t>
      </w:r>
    </w:p>
    <w:p w:rsidR="00D53F13" w:rsidRPr="00B42425" w:rsidRDefault="00D53F13" w:rsidP="00B424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3F13" w:rsidRPr="00B42425" w:rsidRDefault="00D53F13" w:rsidP="00B42425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41. Порядок оформления заявлений по вопросам гражданства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Оформление заявлений по вопросам гражданства СССР производится при личном обращении заявителя органами внутренних дел по месту его постоянного жительства</w:t>
      </w:r>
    </w:p>
    <w:p w:rsidR="007F6B52" w:rsidRPr="00B42425" w:rsidRDefault="007F6B52" w:rsidP="00B42425">
      <w:pPr>
        <w:spacing w:before="100" w:beforeAutospacing="1" w:after="0" w:line="240" w:lineRule="auto"/>
        <w:outlineLvl w:val="1"/>
        <w:rPr>
          <w:rFonts w:ascii="Arial" w:hAnsi="Arial" w:cs="Arial"/>
          <w:sz w:val="24"/>
          <w:szCs w:val="24"/>
        </w:rPr>
      </w:pP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44. Принятие решений по вопросам гражданства Президентом СССР</w:t>
      </w:r>
      <w:proofErr w:type="gramStart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вопросам гражданства Президент СССР издает указы.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Изменения в гражданстве наступают в день издания указа Президента СССР, если указом не установлено иное.</w:t>
      </w:r>
      <w:r w:rsidRPr="00B42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В каждой социальной структуре от семьи до человечества есть Глава управляющий данной структурой, которому все подчиняются и он принимает решение за весь социум. Следовательно, есть процедура наделения его этими полномочиями. Если процедура не нарушена, то Глава </w:t>
      </w:r>
      <w:proofErr w:type="gramStart"/>
      <w:r w:rsidRPr="00B42425">
        <w:rPr>
          <w:rFonts w:ascii="Arial" w:hAnsi="Arial" w:cs="Arial"/>
          <w:sz w:val="24"/>
          <w:szCs w:val="24"/>
        </w:rPr>
        <w:t>легитимен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. Если </w:t>
      </w:r>
      <w:proofErr w:type="gramStart"/>
      <w:r w:rsidRPr="00B42425">
        <w:rPr>
          <w:rFonts w:ascii="Arial" w:hAnsi="Arial" w:cs="Arial"/>
          <w:sz w:val="24"/>
          <w:szCs w:val="24"/>
        </w:rPr>
        <w:t>нарушена</w:t>
      </w:r>
      <w:proofErr w:type="gramEnd"/>
      <w:r w:rsidRPr="00B42425">
        <w:rPr>
          <w:rFonts w:ascii="Arial" w:hAnsi="Arial" w:cs="Arial"/>
          <w:sz w:val="24"/>
          <w:szCs w:val="24"/>
        </w:rPr>
        <w:t>, то нелегитимен.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      Если решение должны принимать все на Высшем или Общем совете, то </w:t>
      </w:r>
      <w:proofErr w:type="gramStart"/>
      <w:r w:rsidRPr="00B42425">
        <w:rPr>
          <w:rFonts w:ascii="Arial" w:hAnsi="Arial" w:cs="Arial"/>
          <w:sz w:val="24"/>
          <w:szCs w:val="24"/>
        </w:rPr>
        <w:t>решение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 принятое на Малом совете не порождает легитимности. Такое наблюдалось у Горбачёва, когда Президента СССР должен выбирать Всесоюзный РЕФЕРЕНДУМ, а выбрал Верховный Совет СССР.</w:t>
      </w:r>
    </w:p>
    <w:p w:rsidR="00B42425" w:rsidRDefault="00B42425" w:rsidP="00B424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6CB" w:rsidRPr="00B42425">
        <w:rPr>
          <w:rFonts w:ascii="Arial" w:hAnsi="Arial" w:cs="Arial"/>
          <w:sz w:val="24"/>
          <w:szCs w:val="24"/>
        </w:rPr>
        <w:t xml:space="preserve">Если Союзная Республика в составе СССР принимает закон о суверенитете «Парад суверенитетов» </w:t>
      </w:r>
    </w:p>
    <w:p w:rsidR="009D66CB" w:rsidRPr="00B42425" w:rsidRDefault="007F10C7" w:rsidP="00B4242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9D66CB" w:rsidRPr="00B42425">
          <w:rPr>
            <w:rStyle w:val="a5"/>
            <w:rFonts w:ascii="Arial" w:hAnsi="Arial" w:cs="Arial"/>
            <w:sz w:val="24"/>
            <w:szCs w:val="24"/>
          </w:rPr>
          <w:t>https://ru.wikipedia.org/wiki/%D0%9F%D0%B0%D1%80%D0%B0%D0%B4_%D1%81%D1%83%D0%B2%D0%B5%D1%80%D0%B5%D0%BD%D0%B8%D1%82%D0%B5%D1%82%D0%BE%D0%B2</w:t>
        </w:r>
      </w:hyperlink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>Точнее «</w:t>
      </w:r>
      <w:r w:rsidRPr="00B42425">
        <w:rPr>
          <w:rFonts w:ascii="Arial" w:eastAsia="Times New Roman" w:hAnsi="Arial" w:cs="Arial"/>
          <w:b/>
          <w:bCs/>
          <w:color w:val="BF374B"/>
          <w:kern w:val="36"/>
          <w:sz w:val="24"/>
          <w:szCs w:val="24"/>
          <w:lang w:eastAsia="ru-RU"/>
        </w:rPr>
        <w:t>Декларация о государственном суверенитете Российской Советской Федеративной Социалистической Республики от 12 июня 1990 г.</w:t>
      </w:r>
      <w:r w:rsidRPr="00B42425">
        <w:rPr>
          <w:rFonts w:ascii="Arial" w:hAnsi="Arial" w:cs="Arial"/>
          <w:sz w:val="24"/>
          <w:szCs w:val="24"/>
        </w:rPr>
        <w:t xml:space="preserve">» </w:t>
      </w:r>
      <w:hyperlink r:id="rId6" w:history="1">
        <w:r w:rsidRPr="00B42425">
          <w:rPr>
            <w:rStyle w:val="a5"/>
            <w:rFonts w:ascii="Arial" w:hAnsi="Arial" w:cs="Arial"/>
            <w:sz w:val="24"/>
            <w:szCs w:val="24"/>
          </w:rPr>
          <w:t>http://constitution.garant.ru/act/base/10200087/</w:t>
        </w:r>
      </w:hyperlink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>Где есть «11. На всей территории РСФСР устанавливается республиканское гражданство РСФСР. За каждым гражданином РСФСР сохраняется гражданство СССР</w:t>
      </w:r>
      <w:proofErr w:type="gramStart"/>
      <w:r w:rsidRPr="00B42425">
        <w:rPr>
          <w:rFonts w:ascii="Arial" w:hAnsi="Arial" w:cs="Arial"/>
          <w:sz w:val="24"/>
          <w:szCs w:val="24"/>
        </w:rPr>
        <w:t xml:space="preserve">.», 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то вам со дня следующего за днём опубликования Декларации должны были поставить ШТАМ в ПАСПОРТ СССР, что вы ГРАЖДАНИН РСФСР. А по аналогичной Декларации или Закону иного субъекта права, что вы гражданин Союзной республики с </w:t>
      </w:r>
      <w:proofErr w:type="gramStart"/>
      <w:r w:rsidRPr="00B42425">
        <w:rPr>
          <w:rFonts w:ascii="Arial" w:hAnsi="Arial" w:cs="Arial"/>
          <w:sz w:val="24"/>
          <w:szCs w:val="24"/>
        </w:rPr>
        <w:t>составе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 СССР.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Но суверенитет подразумевает самодостаточность и независимость ни от кого, в том числе СССР. Это значит, что со дня следующего за днём опубликования Декларации должны были приступить к процедуре выхода из СССР, в том числе в этот период должны были вывести ВАС  из гражданства СССР ВСЕХ  граждан своих республик, при этом выдав им гражданские паспорта Республик вне СССР. </w:t>
      </w:r>
    </w:p>
    <w:p w:rsidR="009D66CB" w:rsidRPr="00B42425" w:rsidRDefault="009D66CB" w:rsidP="00B42425">
      <w:pPr>
        <w:jc w:val="both"/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 xml:space="preserve">Но ничего подобного не было. Почему? Никто бы сам по доброй воле не вышел и не подписал </w:t>
      </w:r>
      <w:r w:rsidR="00B10F83" w:rsidRPr="00B42425">
        <w:rPr>
          <w:rFonts w:ascii="Arial" w:hAnsi="Arial" w:cs="Arial"/>
          <w:b/>
          <w:sz w:val="24"/>
          <w:szCs w:val="24"/>
        </w:rPr>
        <w:t xml:space="preserve"> бы </w:t>
      </w:r>
      <w:r w:rsidRPr="00B42425">
        <w:rPr>
          <w:rFonts w:ascii="Arial" w:hAnsi="Arial" w:cs="Arial"/>
          <w:b/>
          <w:sz w:val="24"/>
          <w:szCs w:val="24"/>
        </w:rPr>
        <w:t>ни 1 документа.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При процедуре суверенитета, если должны были изменить гражданство и не изменили, то оно не изменено. Таким образом, Союзная Республика по результатам суверенитета </w:t>
      </w:r>
      <w:proofErr w:type="gramStart"/>
      <w:r w:rsidRPr="00B42425">
        <w:rPr>
          <w:rFonts w:ascii="Arial" w:hAnsi="Arial" w:cs="Arial"/>
          <w:sz w:val="24"/>
          <w:szCs w:val="24"/>
        </w:rPr>
        <w:t xml:space="preserve">остаётся без граждан </w:t>
      </w:r>
      <w:r w:rsidR="00B10F83" w:rsidRPr="00B42425">
        <w:rPr>
          <w:rFonts w:ascii="Arial" w:hAnsi="Arial" w:cs="Arial"/>
          <w:sz w:val="24"/>
          <w:szCs w:val="24"/>
        </w:rPr>
        <w:t xml:space="preserve"> </w:t>
      </w:r>
      <w:r w:rsidRPr="00B42425">
        <w:rPr>
          <w:rFonts w:ascii="Arial" w:hAnsi="Arial" w:cs="Arial"/>
          <w:sz w:val="24"/>
          <w:szCs w:val="24"/>
        </w:rPr>
        <w:t>и территории переходя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 в виртуальное состояние, а её жители становятся гражданами СССР как единого пространства.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После того, как Союзная Республика по результатам суверенитета </w:t>
      </w:r>
      <w:proofErr w:type="gramStart"/>
      <w:r w:rsidRPr="00B42425">
        <w:rPr>
          <w:rFonts w:ascii="Arial" w:hAnsi="Arial" w:cs="Arial"/>
          <w:sz w:val="24"/>
          <w:szCs w:val="24"/>
        </w:rPr>
        <w:t xml:space="preserve">осталась без граждан и </w:t>
      </w:r>
      <w:r w:rsidR="00B10F83" w:rsidRPr="00B42425">
        <w:rPr>
          <w:rFonts w:ascii="Arial" w:hAnsi="Arial" w:cs="Arial"/>
          <w:sz w:val="24"/>
          <w:szCs w:val="24"/>
        </w:rPr>
        <w:t xml:space="preserve">ее </w:t>
      </w:r>
      <w:r w:rsidRPr="00B42425">
        <w:rPr>
          <w:rFonts w:ascii="Arial" w:hAnsi="Arial" w:cs="Arial"/>
          <w:sz w:val="24"/>
          <w:szCs w:val="24"/>
        </w:rPr>
        <w:t>территории перейдя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 в виртуальное состояние, она ещё и поменяла своё название став ещё менее легитимной. </w:t>
      </w:r>
    </w:p>
    <w:p w:rsidR="009D66CB" w:rsidRPr="00B42425" w:rsidRDefault="009D66CB" w:rsidP="00B42425">
      <w:pPr>
        <w:jc w:val="both"/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>25 декабря 1991 года Ельцин распустил Верховный Совет РСФСР и от его имени выпустил закон об изменении названия РСФСР на РФ</w:t>
      </w:r>
      <w:r w:rsidRPr="00B42425">
        <w:rPr>
          <w:rFonts w:ascii="Arial" w:hAnsi="Arial" w:cs="Arial"/>
          <w:b/>
          <w:sz w:val="24"/>
          <w:szCs w:val="24"/>
        </w:rPr>
        <w:t>. Но таких полномочий нет в Конституции РСФСР 1978 года. Следовательно, изменение незаконно.</w:t>
      </w:r>
    </w:p>
    <w:p w:rsidR="009D66CB" w:rsidRPr="00B42425" w:rsidRDefault="009D66CB" w:rsidP="00B42425">
      <w:pPr>
        <w:jc w:val="both"/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 xml:space="preserve">Но даже после этого они тоже не поменяли гражданства своим гражданам. Даже после октябрьских военных событий в Москве в 1993 году, когда они своими военно-рейдерскими действиями сменили парламентскую власть на президентскую, они не сменили паспортов СССР и не ввели гражданство РФ. 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</w:p>
    <w:p w:rsidR="009D66CB" w:rsidRPr="00B42425" w:rsidRDefault="009D66CB" w:rsidP="00B42425">
      <w:pPr>
        <w:jc w:val="both"/>
        <w:rPr>
          <w:rFonts w:ascii="Arial" w:hAnsi="Arial" w:cs="Arial"/>
          <w:b/>
          <w:sz w:val="24"/>
          <w:szCs w:val="24"/>
        </w:rPr>
      </w:pPr>
      <w:r w:rsidRPr="00B42425">
        <w:rPr>
          <w:rFonts w:ascii="Arial" w:hAnsi="Arial" w:cs="Arial"/>
          <w:b/>
          <w:sz w:val="24"/>
          <w:szCs w:val="24"/>
        </w:rPr>
        <w:t xml:space="preserve">Соответственно, власть захваченная военным путём не может быть законной. Поэтому Ельцин своим законом от 25 декабря 1991 года подписал </w:t>
      </w:r>
      <w:r w:rsidRPr="00B42425">
        <w:rPr>
          <w:rFonts w:ascii="Arial" w:hAnsi="Arial" w:cs="Arial"/>
          <w:b/>
          <w:sz w:val="24"/>
          <w:szCs w:val="24"/>
        </w:rPr>
        <w:lastRenderedPageBreak/>
        <w:t>себе приговор «Изменник Родины». А все последовавшие за ним стали его подельниками.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 xml:space="preserve">Ельцин, Путин и Медведев никогда не утрачивали гражданства СССР, а потому никогда не могли быть Президентами РФ согласно п.2 ст.81 Конституции РФ, от чего не имели права подписывать законы РФ, Указы, Приказы о назначении кого-либо в РФ. Следовательно, законодатели РФ </w:t>
      </w:r>
      <w:proofErr w:type="gramStart"/>
      <w:r w:rsidRPr="00B42425">
        <w:rPr>
          <w:rFonts w:ascii="Arial" w:hAnsi="Arial" w:cs="Arial"/>
          <w:sz w:val="24"/>
          <w:szCs w:val="24"/>
        </w:rPr>
        <w:t>неправомочны</w:t>
      </w:r>
      <w:proofErr w:type="gramEnd"/>
      <w:r w:rsidRPr="00B42425">
        <w:rPr>
          <w:rFonts w:ascii="Arial" w:hAnsi="Arial" w:cs="Arial"/>
          <w:sz w:val="24"/>
          <w:szCs w:val="24"/>
        </w:rPr>
        <w:t xml:space="preserve"> принимать законы в РФ, а судьи неправомочны судить в РФ.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>Если законодатели РФ не получили гражданства РФ, но порождают законы РФ. А тем более правят законы других государств, то они преступники – захватчики власти в РФ, а также преступники по тем субъектам, законы которых меняли и отменяли.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  <w:r w:rsidRPr="00B42425">
        <w:rPr>
          <w:rFonts w:ascii="Arial" w:hAnsi="Arial" w:cs="Arial"/>
          <w:sz w:val="24"/>
          <w:szCs w:val="24"/>
        </w:rPr>
        <w:t>Если судьи РФ не получили гражданства РФ, но порождают судебные основания в РФ осуждая людей. А тем более сажая людей в тюрьмы, лишая их финансовых и иных сре</w:t>
      </w:r>
      <w:proofErr w:type="gramStart"/>
      <w:r w:rsidRPr="00B42425">
        <w:rPr>
          <w:rFonts w:ascii="Arial" w:hAnsi="Arial" w:cs="Arial"/>
          <w:sz w:val="24"/>
          <w:szCs w:val="24"/>
        </w:rPr>
        <w:t>дств к с</w:t>
      </w:r>
      <w:proofErr w:type="gramEnd"/>
      <w:r w:rsidRPr="00B42425">
        <w:rPr>
          <w:rFonts w:ascii="Arial" w:hAnsi="Arial" w:cs="Arial"/>
          <w:sz w:val="24"/>
          <w:szCs w:val="24"/>
        </w:rPr>
        <w:t>уществованию, то они преступники – захватчики власти в РФ, а также преступники по тем субъектам, законы которых проигнорировали или использовали не по назначению.</w:t>
      </w:r>
    </w:p>
    <w:p w:rsidR="009D66CB" w:rsidRPr="00B42425" w:rsidRDefault="009D66CB" w:rsidP="00B42425">
      <w:pPr>
        <w:jc w:val="both"/>
        <w:rPr>
          <w:rFonts w:ascii="Arial" w:hAnsi="Arial" w:cs="Arial"/>
          <w:sz w:val="24"/>
          <w:szCs w:val="24"/>
        </w:rPr>
      </w:pPr>
    </w:p>
    <w:p w:rsidR="00D53F13" w:rsidRPr="00B42425" w:rsidRDefault="00D53F13" w:rsidP="00B42425">
      <w:pPr>
        <w:spacing w:before="100" w:beforeAutospacing="1"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sectPr w:rsidR="00D53F13" w:rsidRPr="00B42425" w:rsidSect="0095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647"/>
    <w:multiLevelType w:val="hybridMultilevel"/>
    <w:tmpl w:val="6BA4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39A"/>
    <w:multiLevelType w:val="hybridMultilevel"/>
    <w:tmpl w:val="6BA4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511"/>
    <w:multiLevelType w:val="hybridMultilevel"/>
    <w:tmpl w:val="D2468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636A"/>
    <w:multiLevelType w:val="hybridMultilevel"/>
    <w:tmpl w:val="60005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3C"/>
    <w:rsid w:val="0008606B"/>
    <w:rsid w:val="007F10C7"/>
    <w:rsid w:val="007F6B52"/>
    <w:rsid w:val="00950C05"/>
    <w:rsid w:val="009D66CB"/>
    <w:rsid w:val="00B10F83"/>
    <w:rsid w:val="00B42425"/>
    <w:rsid w:val="00BA5413"/>
    <w:rsid w:val="00C35B3C"/>
    <w:rsid w:val="00D53F13"/>
    <w:rsid w:val="00F7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F13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9D6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itution.garant.ru/act/base/10200087/" TargetMode="External"/><Relationship Id="rId5" Type="http://schemas.openxmlformats.org/officeDocument/2006/relationships/hyperlink" Target="https://ru.wikipedia.org/wiki/%D0%9F%D0%B0%D1%80%D0%B0%D0%B4_%D1%81%D1%83%D0%B2%D0%B5%D1%80%D0%B5%D0%BD%D0%B8%D1%82%D0%B5%D1%82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Nikulina</cp:lastModifiedBy>
  <cp:revision>2</cp:revision>
  <dcterms:created xsi:type="dcterms:W3CDTF">2016-08-23T17:06:00Z</dcterms:created>
  <dcterms:modified xsi:type="dcterms:W3CDTF">2016-08-23T17:06:00Z</dcterms:modified>
</cp:coreProperties>
</file>