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CC" w:rsidRPr="00F557C3" w:rsidRDefault="00CB5FCC" w:rsidP="00CB5FCC">
      <w:pPr>
        <w:shd w:val="clear" w:color="auto" w:fill="FFFFFF"/>
        <w:spacing w:line="480" w:lineRule="atLeast"/>
        <w:jc w:val="both"/>
        <w:rPr>
          <w:rFonts w:asciiTheme="majorHAnsi" w:eastAsia="Times New Roman" w:hAnsiTheme="majorHAnsi" w:cs="Times New Roman"/>
          <w:b/>
          <w:bCs/>
          <w:sz w:val="28"/>
          <w:lang w:eastAsia="zh-CN"/>
        </w:rPr>
      </w:pPr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Республиканский праздник бурятского языка «</w:t>
      </w:r>
      <w:proofErr w:type="spellStart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Абын</w:t>
      </w:r>
      <w:proofErr w:type="spellEnd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табан</w:t>
      </w:r>
      <w:proofErr w:type="spellEnd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журам</w:t>
      </w:r>
      <w:proofErr w:type="spellEnd"/>
      <w:r w:rsidRPr="00F557C3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</w:t>
      </w:r>
    </w:p>
    <w:p w:rsidR="00CB5FCC" w:rsidRPr="009A40DA" w:rsidRDefault="00CB5FCC" w:rsidP="00CB5FCC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noProof/>
          <w:sz w:val="28"/>
          <w:lang w:eastAsia="zh-CN"/>
        </w:rPr>
        <w:drawing>
          <wp:inline distT="0" distB="0" distL="0" distR="0" wp14:anchorId="166D41B8" wp14:editId="787EE57D">
            <wp:extent cx="3171825" cy="2381250"/>
            <wp:effectExtent l="0" t="0" r="9525" b="0"/>
            <wp:docPr id="1" name="Рисунок 1" descr="http://www.ruodzhida.ru/assets/cache_image/media/documents/%D0%9E%D0%B1%D1%89%D0%B8%D0%B9%20%D0%BE%D1%82%D0%B4%D0%B5%D0%BB/%20%D1%8F%D0%B7%D1%8B%D0%BA_0x250_6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odzhida.ru/assets/cache_image/media/documents/%D0%9E%D0%B1%D1%89%D0%B8%D0%B9%20%D0%BE%D1%82%D0%B4%D0%B5%D0%BB/%20%D1%8F%D0%B7%D1%8B%D0%BA_0x250_6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b/>
          <w:bCs/>
          <w:i/>
          <w:iCs/>
          <w:sz w:val="28"/>
          <w:lang w:eastAsia="zh-CN"/>
        </w:rPr>
        <w:t>Родной язык – связующая нить поколений.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proofErr w:type="gram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Y</w:t>
      </w:r>
      <w:proofErr w:type="gram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ндэһэн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хэлэмнай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–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Буряад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хэлэмнай</w:t>
      </w:r>
      <w:proofErr w:type="spellEnd"/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proofErr w:type="gram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Y</w:t>
      </w:r>
      <w:proofErr w:type="gram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лүү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һайхан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лэ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үргэн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дэлхэй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дээр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proofErr w:type="gram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Y</w:t>
      </w:r>
      <w:proofErr w:type="gram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ндэһэн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хэлэеэ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үндэр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дээрэ</w:t>
      </w:r>
      <w:proofErr w:type="spellEnd"/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proofErr w:type="gram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Y</w:t>
      </w:r>
      <w:proofErr w:type="gram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ргэжэ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ябаял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,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үндэһэн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хэлэеэ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!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19 октября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имени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Н.С.Сосорова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гостеприимно распахнула свои двери для республиканского праздника бурятского языка </w:t>
      </w: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Абын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табан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журам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».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> </w:t>
      </w:r>
      <w:proofErr w:type="gram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Целью</w:t>
      </w:r>
      <w:proofErr w:type="gram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которого являлось создание условий для популяризации одного из красивейших языков мира, воспитание бережного отношения к родному языку и  к традициям бурятского народа. </w:t>
      </w:r>
      <w:proofErr w:type="gram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Гостями праздника были школы республики, которые входят в состав Ассоциации Этнокультурных общеобразовательных организаций: это республиканский бурятский национальный лицей-интернат №1 г. Улан-Удэ, Бурятская гимназия №29 г. Улан-Удэ,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Ацагатская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- интернат им.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А.Доржиева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Заиграевского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района,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Цакирская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средняя школа-интернат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Закаменского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района,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Шимкинская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средняя школа-интернат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Тункинского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района,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Кижингинский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лицей имени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В.С.Мункина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, эти школы углубленно работают над возрождением, сохранением и популяризацией культурных</w:t>
      </w:r>
      <w:proofErr w:type="gram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традиций бурятского народа. А также школы нашего района, изучающие бурятский язык, как родной: Верхне-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Ичетуйская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Инзагатуйская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Гэгэтуйская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СОШ,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Боргойская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СОШ, Нижне-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Бургалтайская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Такое знаменательное событие для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Цагатуйской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школы, которая тоже входит в ассоциацию этнокультурных общеобразовательных организаций, началось с  торжественного открытия и линейки, где участников поприветствовали </w:t>
      </w:r>
      <w:proofErr w:type="spellStart"/>
      <w:proofErr w:type="gram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вр.и</w:t>
      </w:r>
      <w:proofErr w:type="gram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.о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. министра образования и науки Бурятии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Жалсанов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Б.Б., директор Республиканского Бурятского Национального лицея-интерната №1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Шойнжонов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Б.Б.  глава МО «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Джидинский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район» Цыренов В.Р., председатель районного совета 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lastRenderedPageBreak/>
        <w:t xml:space="preserve">депутатов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Намсараев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Н.Ц., начальник районного МКУ управления образования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Галсанов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Б.Ж., глава СП «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Цагатуйское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»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Аюшеев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Г.Б. и директор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Цагатуйской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Доржиев Б.Д.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 Вся атмосфера в школе в этот день была пронизана духом бурятской культуры и традиций бурятского народа, все дети были в национальных костюмах. Бурятская речь была повсюду. Книжная выставка </w:t>
      </w: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Түрэл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хэлэн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–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түрэһэн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дайда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…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», оформленная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межпоселенческой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центральной библиотекой пользовалась большим спросом. На выставке были представлены методические материалы по изучению бурятского языка в помощь учителям, словари и справочники на бурятском языке, книги  наших писателей – земляков на бурятском языке.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 Каждая школа представила команду из пяти человек.  Конкурс проходил в пяти секциях: участники читали собственные стихи и сочинения, стихи поэтов Бурятии, представили свои проектные работы, защищали доклады, соревновались на знание пословиц. И все это было на тему одного из самых дорогих людей каждого человека – отца. Ведь в  традиционном обществе бурят отец является важным человеком в жизни ребенка. Только под покровительством отца мальчик получает необходимые жизненные и ценностные установки, познает окружающий и социальный мир, а самое главное становится настоящим мужчиной, живым воплощением своего отца.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По результатам работы секций определились следующие победители:   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Абын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уужам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ухаан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>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 м. – Доржиев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Содном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2 м. – Васильев Виталий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Инзагатуйская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3 м.-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Митыпов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Майдар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Ацагатская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школа-интернат),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Эсэгын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хатуу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зориг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>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 м. -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Нимаев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Баир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Ацагатская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школа-интернат),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2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Гармаев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Зоригто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3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Динганорбоев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Юндэн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(БГ №29),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 </w:t>
      </w: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Эсэгын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бата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журам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>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Будаев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Гарма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2 м. – Доржиев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Баярто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Инзагатуйская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3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Намсараев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Аюр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(БГ №29),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Эсэгэ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–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гэрэй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түшэг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Данзанов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Баяр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2 м. – Балданов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Заят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Инзагатуйская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3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Гылыков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Буянто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Кижингинский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лицей),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lastRenderedPageBreak/>
        <w:t>«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Эсэгын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һургаал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 xml:space="preserve"> – </w:t>
      </w:r>
      <w:proofErr w:type="spellStart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алтан</w:t>
      </w:r>
      <w:proofErr w:type="spellEnd"/>
      <w:r w:rsidRPr="009A40DA">
        <w:rPr>
          <w:rFonts w:asciiTheme="majorHAnsi" w:eastAsia="Times New Roman" w:hAnsiTheme="majorHAnsi" w:cs="Times New Roman"/>
          <w:b/>
          <w:bCs/>
          <w:sz w:val="28"/>
          <w:lang w:eastAsia="zh-CN"/>
        </w:rPr>
        <w:t>»: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1 м. – Балданов Алексей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2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Перхаев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Антон (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Шимкинская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3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Дамбаев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Алдар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(РБНЛ-И №1)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Победители были награждены дипломами и денежными призами.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По итогам всего мероприятия: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1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им.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Н.С.Сосорова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(5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т.р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.)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2 м. –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Инзагатуйская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(3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т.р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.)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3 м. -  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Ацагатская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- интернат им.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А.Доржиева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(2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т.р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.)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Работа каждой секции показала высокий уровень знания бурятского языка и традиций бурятского народа.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Заключительной частью праздника стало торжественное награждение победителей. Украсили все мероприятие музыкальные номера, подготовленные учащимися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Цагатуйской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 и РКДЦ «Гармония».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Итогом всего мероприятия станет выпуск книги, в которой будет собран материал бурятской литературы об отце: стихи, рассказы, загадки, пословицы, поговорки и работы детей, представленные в этот день на конкурсе. В заключительном слове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и.о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. министра образования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Жалсанов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Баир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Баторович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выразил надежду, что данная книга выйдет в 2017 году тиражом 1000 экземпляров.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Мероприятие прошло на высоком организационном уровне, благодаря стараниям всего учительского состава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Цагатуйской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СОШ. Хочется выразить благодарность спонсорам этого замечательного праздника руководителю Улан-Удэнской местной религиозной организации «Дхарма» 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Нимажапу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Ильичу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Илюхинову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, администрации МО «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Джидинский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район» и землякам, которые болеют за сохранение родного бурятского языка.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Сберечь и сохранить родной язык, не потерять его в быстром потоке нашей жизни, привить к нему любовь и уважение – задача не только учителей школы, но и всех нас</w:t>
      </w:r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… </w:t>
      </w:r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И как сказал наш земляк А.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Лыгденов</w:t>
      </w:r>
      <w:proofErr w:type="spellEnd"/>
      <w:proofErr w:type="gram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:</w:t>
      </w:r>
      <w:proofErr w:type="gramEnd"/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Эсэгын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нэр</w:t>
      </w:r>
      <w:bookmarkStart w:id="0" w:name="_GoBack"/>
      <w:bookmarkEnd w:id="0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ые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нэрлүүлжэ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,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Эрын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солые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үргэжэ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ябахаһаа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үнэтэй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юумэн</w:t>
      </w:r>
      <w:proofErr w:type="spellEnd"/>
    </w:p>
    <w:p w:rsidR="00CB5FCC" w:rsidRPr="009A40DA" w:rsidRDefault="00CB5FCC" w:rsidP="00CB5FCC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Энэ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дэлхэй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дээрэ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бии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юм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аал</w:t>
      </w:r>
      <w:proofErr w:type="spellEnd"/>
      <w:r w:rsidRPr="009A40DA">
        <w:rPr>
          <w:rFonts w:asciiTheme="majorHAnsi" w:eastAsia="Times New Roman" w:hAnsiTheme="majorHAnsi" w:cs="Times New Roman"/>
          <w:i/>
          <w:iCs/>
          <w:sz w:val="28"/>
          <w:lang w:eastAsia="zh-CN"/>
        </w:rPr>
        <w:t>?!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Times New Roman"/>
          <w:sz w:val="28"/>
          <w:lang w:eastAsia="zh-CN"/>
        </w:rPr>
      </w:pP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Саяна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 xml:space="preserve"> </w:t>
      </w:r>
      <w:proofErr w:type="spellStart"/>
      <w:r w:rsidRPr="009A40DA">
        <w:rPr>
          <w:rFonts w:asciiTheme="majorHAnsi" w:eastAsia="Times New Roman" w:hAnsiTheme="majorHAnsi" w:cs="Times New Roman"/>
          <w:sz w:val="28"/>
          <w:lang w:eastAsia="zh-CN"/>
        </w:rPr>
        <w:t>Цыденова</w:t>
      </w:r>
      <w:proofErr w:type="spellEnd"/>
      <w:r w:rsidRPr="009A40DA">
        <w:rPr>
          <w:rFonts w:asciiTheme="majorHAnsi" w:eastAsia="Times New Roman" w:hAnsiTheme="majorHAnsi" w:cs="Times New Roman"/>
          <w:sz w:val="28"/>
          <w:lang w:eastAsia="zh-CN"/>
        </w:rPr>
        <w:t>.</w:t>
      </w:r>
    </w:p>
    <w:p w:rsidR="00CB5FCC" w:rsidRPr="009A40DA" w:rsidRDefault="00CB5FCC" w:rsidP="00CB5FCC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Times New Roman"/>
          <w:sz w:val="28"/>
          <w:lang w:eastAsia="zh-CN"/>
        </w:rPr>
      </w:pPr>
      <w:r w:rsidRPr="009A40DA">
        <w:rPr>
          <w:rFonts w:asciiTheme="majorHAnsi" w:eastAsia="Times New Roman" w:hAnsiTheme="majorHAnsi" w:cs="Times New Roman"/>
          <w:sz w:val="28"/>
          <w:lang w:eastAsia="zh-CN"/>
        </w:rPr>
        <w:t>Ведущий библиотекарь ЦМБ.</w:t>
      </w:r>
    </w:p>
    <w:p w:rsidR="005E18E5" w:rsidRDefault="005E18E5"/>
    <w:sectPr w:rsidR="005E18E5" w:rsidSect="00CB5FC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CC"/>
    <w:rsid w:val="005E18E5"/>
    <w:rsid w:val="00C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C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CC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C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CC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2017-03-08T15:21:00Z</dcterms:created>
  <dcterms:modified xsi:type="dcterms:W3CDTF">2017-03-08T15:22:00Z</dcterms:modified>
</cp:coreProperties>
</file>