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67" w:rsidRPr="00064952" w:rsidRDefault="00B30F67">
      <w:pPr>
        <w:pStyle w:val="Zkladntext1"/>
        <w:spacing w:line="269" w:lineRule="auto"/>
        <w:jc w:val="center"/>
        <w:rPr>
          <w:noProof/>
          <w:lang w:val="cs-CZ"/>
        </w:rPr>
      </w:pPr>
    </w:p>
    <w:p w:rsidR="00B30F67" w:rsidRPr="003968C4" w:rsidRDefault="00155031">
      <w:pPr>
        <w:pStyle w:val="Zkladntext1"/>
        <w:spacing w:line="269" w:lineRule="auto"/>
        <w:jc w:val="center"/>
        <w:rPr>
          <w:b/>
          <w:bCs/>
          <w:noProof/>
          <w:sz w:val="28"/>
          <w:szCs w:val="28"/>
          <w:lang w:val="cs-CZ"/>
        </w:rPr>
      </w:pPr>
      <w:r w:rsidRPr="003968C4">
        <w:rPr>
          <w:b/>
          <w:bCs/>
          <w:noProof/>
          <w:sz w:val="28"/>
          <w:szCs w:val="28"/>
          <w:lang w:val="cs-CZ"/>
        </w:rPr>
        <w:t>Zápis z členské schůze občanského sdružení</w:t>
      </w:r>
    </w:p>
    <w:p w:rsidR="00B30F67" w:rsidRPr="003968C4" w:rsidRDefault="00155031">
      <w:pPr>
        <w:pStyle w:val="Zkladntext1"/>
        <w:spacing w:line="269" w:lineRule="auto"/>
        <w:jc w:val="center"/>
        <w:rPr>
          <w:b/>
          <w:bCs/>
          <w:noProof/>
          <w:sz w:val="28"/>
          <w:szCs w:val="28"/>
          <w:lang w:val="cs-CZ"/>
        </w:rPr>
      </w:pPr>
      <w:r w:rsidRPr="003968C4">
        <w:rPr>
          <w:b/>
          <w:bCs/>
          <w:noProof/>
          <w:sz w:val="28"/>
          <w:szCs w:val="28"/>
          <w:lang w:val="cs-CZ"/>
        </w:rPr>
        <w:t xml:space="preserve">RUGBY CLUB PRAGA PRAHA, </w:t>
      </w:r>
      <w:r w:rsidR="00EE4B3D" w:rsidRPr="003968C4">
        <w:rPr>
          <w:b/>
          <w:bCs/>
          <w:noProof/>
          <w:sz w:val="28"/>
          <w:szCs w:val="28"/>
          <w:lang w:val="cs-CZ"/>
        </w:rPr>
        <w:t>zapsaný spolek</w:t>
      </w:r>
      <w:r w:rsidRPr="003968C4">
        <w:rPr>
          <w:b/>
          <w:bCs/>
          <w:noProof/>
          <w:sz w:val="28"/>
          <w:szCs w:val="28"/>
          <w:lang w:val="cs-CZ"/>
        </w:rPr>
        <w:t>, IČ 27005615</w:t>
      </w:r>
    </w:p>
    <w:p w:rsidR="00B30F67" w:rsidRPr="003968C4" w:rsidRDefault="00B30F67">
      <w:pPr>
        <w:pStyle w:val="Zkladntext1"/>
        <w:spacing w:line="269" w:lineRule="auto"/>
        <w:rPr>
          <w:b/>
          <w:bCs/>
          <w:noProof/>
          <w:sz w:val="22"/>
          <w:szCs w:val="22"/>
          <w:lang w:val="cs-CZ"/>
        </w:rPr>
      </w:pPr>
    </w:p>
    <w:p w:rsidR="00B30F67" w:rsidRPr="003968C4" w:rsidRDefault="00155031">
      <w:pPr>
        <w:pStyle w:val="Zkladntext1"/>
        <w:spacing w:line="269" w:lineRule="auto"/>
        <w:rPr>
          <w:noProof/>
          <w:sz w:val="22"/>
          <w:szCs w:val="22"/>
          <w:lang w:val="cs-CZ"/>
        </w:rPr>
      </w:pPr>
      <w:r w:rsidRPr="003968C4">
        <w:rPr>
          <w:noProof/>
          <w:sz w:val="22"/>
          <w:szCs w:val="22"/>
          <w:lang w:val="cs-CZ"/>
        </w:rPr>
        <w:t xml:space="preserve">RUGBY CLUB PRAGA PRAHA, </w:t>
      </w:r>
      <w:r w:rsidR="00EE4B3D" w:rsidRPr="003968C4">
        <w:rPr>
          <w:noProof/>
          <w:sz w:val="22"/>
          <w:szCs w:val="22"/>
          <w:lang w:val="cs-CZ"/>
        </w:rPr>
        <w:t>zapsaný spolek</w:t>
      </w:r>
      <w:r w:rsidRPr="003968C4">
        <w:rPr>
          <w:noProof/>
          <w:sz w:val="22"/>
          <w:szCs w:val="22"/>
          <w:lang w:val="cs-CZ"/>
        </w:rPr>
        <w:t xml:space="preserve">, IČ 27005615, sídlem Praha 9-Vysočany, </w:t>
      </w:r>
      <w:r w:rsidR="00EE4B3D" w:rsidRPr="003968C4">
        <w:rPr>
          <w:noProof/>
          <w:sz w:val="22"/>
          <w:szCs w:val="22"/>
          <w:lang w:val="cs-CZ"/>
        </w:rPr>
        <w:t>Sokolovská 986/304a</w:t>
      </w:r>
      <w:r w:rsidRPr="003968C4">
        <w:rPr>
          <w:noProof/>
          <w:sz w:val="22"/>
          <w:szCs w:val="22"/>
          <w:lang w:val="cs-CZ"/>
        </w:rPr>
        <w:t>, (dále také jen „</w:t>
      </w:r>
      <w:r w:rsidR="00EE4B3D" w:rsidRPr="003968C4">
        <w:rPr>
          <w:b/>
          <w:bCs/>
          <w:noProof/>
          <w:sz w:val="22"/>
          <w:szCs w:val="22"/>
          <w:lang w:val="cs-CZ"/>
        </w:rPr>
        <w:t>spolek</w:t>
      </w:r>
      <w:r w:rsidRPr="003968C4">
        <w:rPr>
          <w:noProof/>
          <w:sz w:val="22"/>
          <w:szCs w:val="22"/>
          <w:lang w:val="cs-CZ"/>
        </w:rPr>
        <w:t>“)</w:t>
      </w:r>
    </w:p>
    <w:p w:rsidR="00B30F67" w:rsidRPr="003968C4" w:rsidRDefault="00B30F67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</w:p>
    <w:p w:rsidR="00B30F67" w:rsidRPr="003968C4" w:rsidRDefault="00155031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Datum konání členské schůze: 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Pr="003968C4">
        <w:rPr>
          <w:rFonts w:ascii="Arial" w:hAnsi="Arial"/>
          <w:noProof/>
          <w:sz w:val="22"/>
          <w:szCs w:val="22"/>
          <w:lang w:val="cs-CZ"/>
        </w:rPr>
        <w:tab/>
      </w:r>
      <w:r w:rsidR="0000081B" w:rsidRPr="003968C4">
        <w:rPr>
          <w:rFonts w:ascii="Arial" w:hAnsi="Arial"/>
          <w:noProof/>
          <w:sz w:val="22"/>
          <w:szCs w:val="22"/>
          <w:lang w:val="cs-CZ"/>
        </w:rPr>
        <w:t>14</w:t>
      </w:r>
      <w:r w:rsidRPr="003968C4">
        <w:rPr>
          <w:rFonts w:ascii="Arial" w:hAnsi="Arial"/>
          <w:noProof/>
          <w:sz w:val="22"/>
          <w:szCs w:val="22"/>
          <w:lang w:val="cs-CZ"/>
        </w:rPr>
        <w:t>.11.201</w:t>
      </w:r>
      <w:r w:rsidR="0000081B" w:rsidRPr="003968C4">
        <w:rPr>
          <w:rFonts w:ascii="Arial" w:hAnsi="Arial"/>
          <w:noProof/>
          <w:sz w:val="22"/>
          <w:szCs w:val="22"/>
          <w:lang w:val="cs-CZ"/>
        </w:rPr>
        <w:t>8</w:t>
      </w:r>
    </w:p>
    <w:p w:rsidR="00B30F67" w:rsidRPr="003968C4" w:rsidRDefault="00155031">
      <w:pPr>
        <w:pStyle w:val="Normln1"/>
        <w:spacing w:after="120" w:line="269" w:lineRule="auto"/>
        <w:ind w:left="3540" w:hanging="3540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Místo konání valné hromady:</w:t>
      </w: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ab/>
      </w:r>
      <w:r w:rsidRPr="003968C4">
        <w:rPr>
          <w:rFonts w:ascii="Arial" w:hAnsi="Arial"/>
          <w:noProof/>
          <w:sz w:val="22"/>
          <w:szCs w:val="22"/>
          <w:lang w:val="cs-CZ"/>
        </w:rPr>
        <w:t>zasedací místnost v druhém patře budovy radnice MČ Prahy 9, Sokolovská 324/14, 180 49 PRAHA 9</w:t>
      </w:r>
    </w:p>
    <w:p w:rsidR="00B30F67" w:rsidRPr="003968C4" w:rsidRDefault="00B30F67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</w:p>
    <w:p w:rsidR="00B30F67" w:rsidRPr="003968C4" w:rsidRDefault="00155031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Zahájení valné hromady, ověření usnášeníschopnosti</w:t>
      </w:r>
    </w:p>
    <w:p w:rsidR="00B30F67" w:rsidRPr="003968C4" w:rsidRDefault="00155031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Přivítání provedl a jednání členské schůze zahájil </w:t>
      </w:r>
      <w:r w:rsidR="00FF2F10" w:rsidRPr="003968C4">
        <w:rPr>
          <w:rFonts w:ascii="Arial" w:hAnsi="Arial"/>
          <w:b/>
          <w:noProof/>
          <w:sz w:val="22"/>
          <w:szCs w:val="22"/>
          <w:lang w:val="cs-CZ"/>
        </w:rPr>
        <w:t>Mgr</w:t>
      </w:r>
      <w:r w:rsidR="00A726B7" w:rsidRPr="003968C4">
        <w:rPr>
          <w:rFonts w:ascii="Arial" w:hAnsi="Arial"/>
          <w:b/>
          <w:noProof/>
          <w:sz w:val="22"/>
          <w:szCs w:val="22"/>
          <w:lang w:val="cs-CZ"/>
        </w:rPr>
        <w:t>. Václav Zelenka</w:t>
      </w:r>
      <w:r w:rsidR="00A726B7" w:rsidRPr="003968C4">
        <w:rPr>
          <w:rFonts w:ascii="Arial" w:hAnsi="Arial"/>
          <w:noProof/>
          <w:sz w:val="22"/>
          <w:szCs w:val="22"/>
          <w:lang w:val="cs-CZ"/>
        </w:rPr>
        <w:t xml:space="preserve">, který byl výkonným výborem klubu pověřen </w:t>
      </w:r>
      <w:r w:rsidR="006547DE" w:rsidRPr="003968C4">
        <w:rPr>
          <w:rFonts w:ascii="Arial" w:hAnsi="Arial"/>
          <w:noProof/>
          <w:sz w:val="22"/>
          <w:szCs w:val="22"/>
          <w:lang w:val="cs-CZ"/>
        </w:rPr>
        <w:t>zahájením</w:t>
      </w:r>
      <w:r w:rsidR="00A726B7" w:rsidRPr="003968C4">
        <w:rPr>
          <w:rFonts w:ascii="Arial" w:hAnsi="Arial"/>
          <w:noProof/>
          <w:sz w:val="22"/>
          <w:szCs w:val="22"/>
          <w:lang w:val="cs-CZ"/>
        </w:rPr>
        <w:t xml:space="preserve"> schůze.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="00A726B7" w:rsidRPr="003968C4">
        <w:rPr>
          <w:rFonts w:ascii="Arial" w:hAnsi="Arial"/>
          <w:noProof/>
          <w:sz w:val="22"/>
          <w:szCs w:val="22"/>
          <w:lang w:val="cs-CZ"/>
        </w:rPr>
        <w:t xml:space="preserve">Zahájení schůze proběhlo </w:t>
      </w:r>
      <w:r w:rsidRPr="003968C4">
        <w:rPr>
          <w:rFonts w:ascii="Arial" w:hAnsi="Arial"/>
          <w:noProof/>
          <w:sz w:val="22"/>
          <w:szCs w:val="22"/>
          <w:lang w:val="cs-CZ"/>
        </w:rPr>
        <w:t>v 18:</w:t>
      </w:r>
      <w:r w:rsidR="00064952" w:rsidRPr="003968C4">
        <w:rPr>
          <w:rFonts w:ascii="Arial" w:hAnsi="Arial"/>
          <w:noProof/>
          <w:sz w:val="22"/>
          <w:szCs w:val="22"/>
          <w:lang w:val="cs-CZ"/>
        </w:rPr>
        <w:t xml:space="preserve">30, </w:t>
      </w:r>
      <w:r w:rsidR="00A726B7" w:rsidRPr="003968C4">
        <w:rPr>
          <w:rFonts w:ascii="Arial" w:hAnsi="Arial"/>
          <w:noProof/>
          <w:sz w:val="22"/>
          <w:szCs w:val="22"/>
          <w:lang w:val="cs-CZ"/>
        </w:rPr>
        <w:t xml:space="preserve">došlo tedy k jeho odložení </w:t>
      </w:r>
      <w:r w:rsidRPr="003968C4">
        <w:rPr>
          <w:rFonts w:ascii="Arial" w:hAnsi="Arial"/>
          <w:noProof/>
          <w:sz w:val="22"/>
          <w:szCs w:val="22"/>
          <w:lang w:val="cs-CZ"/>
        </w:rPr>
        <w:t>o 30 minut</w:t>
      </w:r>
      <w:r w:rsidR="00064952" w:rsidRPr="003968C4">
        <w:rPr>
          <w:rFonts w:ascii="Arial" w:hAnsi="Arial"/>
          <w:noProof/>
          <w:sz w:val="22"/>
          <w:szCs w:val="22"/>
          <w:lang w:val="cs-CZ"/>
        </w:rPr>
        <w:t xml:space="preserve">, kvůli nedostatečnému počtu </w:t>
      </w:r>
      <w:r w:rsidR="002602A5" w:rsidRPr="003968C4">
        <w:rPr>
          <w:rFonts w:ascii="Arial" w:hAnsi="Arial"/>
          <w:noProof/>
          <w:sz w:val="22"/>
          <w:szCs w:val="22"/>
          <w:lang w:val="cs-CZ"/>
        </w:rPr>
        <w:t xml:space="preserve">dorazivších </w:t>
      </w:r>
      <w:r w:rsidR="00064952" w:rsidRPr="003968C4">
        <w:rPr>
          <w:rFonts w:ascii="Arial" w:hAnsi="Arial"/>
          <w:noProof/>
          <w:sz w:val="22"/>
          <w:szCs w:val="22"/>
          <w:lang w:val="cs-CZ"/>
        </w:rPr>
        <w:t>členů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. </w:t>
      </w:r>
      <w:r w:rsidR="00064952" w:rsidRPr="003968C4">
        <w:rPr>
          <w:rFonts w:ascii="Arial" w:hAnsi="Arial"/>
          <w:noProof/>
          <w:sz w:val="22"/>
          <w:szCs w:val="22"/>
          <w:lang w:val="cs-CZ"/>
        </w:rPr>
        <w:t xml:space="preserve">Po uplynutí 30 minut </w:t>
      </w:r>
      <w:r w:rsidR="00C32645" w:rsidRPr="003968C4">
        <w:rPr>
          <w:rFonts w:ascii="Arial" w:hAnsi="Arial"/>
          <w:noProof/>
          <w:sz w:val="22"/>
          <w:szCs w:val="22"/>
          <w:lang w:val="cs-CZ"/>
        </w:rPr>
        <w:t>Mgr</w:t>
      </w:r>
      <w:r w:rsidR="00A726B7" w:rsidRPr="003968C4">
        <w:rPr>
          <w:rFonts w:ascii="Arial" w:hAnsi="Arial"/>
          <w:noProof/>
          <w:sz w:val="22"/>
          <w:szCs w:val="22"/>
          <w:lang w:val="cs-CZ"/>
        </w:rPr>
        <w:t>. Václav Zelenka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konstatoval, že na členské schůzi je přítomna alespoň </w:t>
      </w:r>
      <w:r w:rsidR="005F3710" w:rsidRPr="003968C4">
        <w:rPr>
          <w:rFonts w:ascii="Arial" w:hAnsi="Arial"/>
          <w:noProof/>
          <w:sz w:val="22"/>
          <w:szCs w:val="22"/>
          <w:lang w:val="cs-CZ"/>
        </w:rPr>
        <w:t>čtvrtina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všech členů </w:t>
      </w:r>
      <w:r w:rsidR="00A726B7" w:rsidRPr="003968C4">
        <w:rPr>
          <w:rFonts w:ascii="Arial" w:hAnsi="Arial"/>
          <w:noProof/>
          <w:sz w:val="22"/>
          <w:szCs w:val="22"/>
          <w:lang w:val="cs-CZ"/>
        </w:rPr>
        <w:t>spolku,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a členská schůze je tedy usnášeníschopná.</w:t>
      </w:r>
      <w:r w:rsidR="006547DE" w:rsidRPr="003968C4">
        <w:rPr>
          <w:rFonts w:ascii="Arial" w:hAnsi="Arial"/>
          <w:noProof/>
          <w:sz w:val="22"/>
          <w:szCs w:val="22"/>
          <w:lang w:val="cs-CZ"/>
        </w:rPr>
        <w:t xml:space="preserve"> Poté předal vedení schůze </w:t>
      </w:r>
      <w:r w:rsidR="006547DE" w:rsidRPr="003968C4">
        <w:rPr>
          <w:rFonts w:ascii="Arial" w:hAnsi="Arial"/>
          <w:b/>
          <w:noProof/>
          <w:sz w:val="22"/>
          <w:szCs w:val="22"/>
          <w:lang w:val="cs-CZ"/>
        </w:rPr>
        <w:t>Jiřímu Boháčkovi.</w:t>
      </w:r>
    </w:p>
    <w:p w:rsidR="00B30F67" w:rsidRPr="003968C4" w:rsidRDefault="00A726B7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Rolí zapisovatele byl pověřen </w:t>
      </w:r>
      <w:r w:rsidR="0000081B" w:rsidRPr="003968C4">
        <w:rPr>
          <w:rFonts w:ascii="Arial" w:hAnsi="Arial"/>
          <w:b/>
          <w:noProof/>
          <w:sz w:val="22"/>
          <w:szCs w:val="22"/>
          <w:lang w:val="cs-CZ"/>
        </w:rPr>
        <w:t>Mgr</w:t>
      </w:r>
      <w:r w:rsidR="00813185" w:rsidRPr="003968C4">
        <w:rPr>
          <w:rFonts w:ascii="Arial" w:hAnsi="Arial"/>
          <w:b/>
          <w:noProof/>
          <w:sz w:val="22"/>
          <w:szCs w:val="22"/>
          <w:lang w:val="cs-CZ"/>
        </w:rPr>
        <w:t>.</w:t>
      </w:r>
      <w:r w:rsidR="00155031" w:rsidRPr="003968C4">
        <w:rPr>
          <w:rFonts w:ascii="Arial" w:hAnsi="Arial"/>
          <w:b/>
          <w:noProof/>
          <w:sz w:val="22"/>
          <w:szCs w:val="22"/>
          <w:lang w:val="cs-CZ"/>
        </w:rPr>
        <w:t xml:space="preserve"> </w:t>
      </w:r>
      <w:r w:rsidR="0000081B" w:rsidRPr="003968C4">
        <w:rPr>
          <w:rFonts w:ascii="Arial" w:hAnsi="Arial"/>
          <w:b/>
          <w:noProof/>
          <w:sz w:val="22"/>
          <w:szCs w:val="22"/>
          <w:lang w:val="cs-CZ"/>
        </w:rPr>
        <w:t>Václav Zelenka</w:t>
      </w:r>
      <w:r w:rsidR="00155031" w:rsidRPr="003968C4">
        <w:rPr>
          <w:rFonts w:ascii="Arial" w:hAnsi="Arial"/>
          <w:noProof/>
          <w:sz w:val="22"/>
          <w:szCs w:val="22"/>
          <w:lang w:val="cs-CZ"/>
        </w:rPr>
        <w:t>.</w:t>
      </w:r>
    </w:p>
    <w:p w:rsidR="00B30F67" w:rsidRPr="003968C4" w:rsidRDefault="00155031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Ověřovatelem zápisu byl zvolen </w:t>
      </w:r>
      <w:r w:rsidR="0000081B" w:rsidRPr="003968C4">
        <w:rPr>
          <w:rFonts w:ascii="Arial" w:hAnsi="Arial"/>
          <w:b/>
          <w:noProof/>
          <w:sz w:val="22"/>
          <w:szCs w:val="22"/>
          <w:lang w:val="cs-CZ"/>
        </w:rPr>
        <w:t>Ing. Luděk Kudláček</w:t>
      </w:r>
      <w:r w:rsidR="00064952" w:rsidRPr="003968C4">
        <w:rPr>
          <w:rFonts w:ascii="Arial" w:hAnsi="Arial"/>
          <w:b/>
          <w:noProof/>
          <w:sz w:val="22"/>
          <w:szCs w:val="22"/>
          <w:lang w:val="cs-CZ"/>
        </w:rPr>
        <w:t>.</w:t>
      </w:r>
    </w:p>
    <w:p w:rsidR="00B30F67" w:rsidRPr="003968C4" w:rsidRDefault="00B30F67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</w:p>
    <w:p w:rsidR="00B30F67" w:rsidRPr="003968C4" w:rsidRDefault="00155031">
      <w:pPr>
        <w:pStyle w:val="Normln1"/>
        <w:keepNext/>
        <w:keepLines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I.</w:t>
      </w:r>
    </w:p>
    <w:p w:rsidR="00B30F67" w:rsidRPr="003968C4" w:rsidRDefault="009F2D07">
      <w:pPr>
        <w:pStyle w:val="Normln1"/>
        <w:keepNext/>
        <w:keepLines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Informace</w:t>
      </w:r>
      <w:r w:rsidR="00155031" w:rsidRP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 </w:t>
      </w:r>
      <w:r w:rsidR="006547DE" w:rsidRP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o činnosti </w:t>
      </w:r>
      <w:r w:rsidR="00155031" w:rsidRPr="003968C4">
        <w:rPr>
          <w:rFonts w:ascii="Arial" w:hAnsi="Arial"/>
          <w:b/>
          <w:bCs/>
          <w:noProof/>
          <w:sz w:val="22"/>
          <w:szCs w:val="22"/>
          <w:lang w:val="cs-CZ"/>
        </w:rPr>
        <w:t>výboru</w:t>
      </w:r>
      <w:r w:rsidR="006547DE" w:rsidRP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 hospodaření klubu za rok 2018</w:t>
      </w:r>
      <w:r w:rsid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 a sportovní stránce</w:t>
      </w:r>
    </w:p>
    <w:p w:rsidR="006547DE" w:rsidRPr="003968C4" w:rsidRDefault="006547DE" w:rsidP="006547DE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bCs/>
          <w:noProof/>
          <w:sz w:val="22"/>
          <w:szCs w:val="22"/>
          <w:lang w:val="cs-CZ"/>
        </w:rPr>
        <w:t>Jiří Boháček</w:t>
      </w:r>
      <w:r w:rsidR="00813185" w:rsidRP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 </w:t>
      </w:r>
      <w:r w:rsidR="00813185" w:rsidRPr="003968C4">
        <w:rPr>
          <w:rFonts w:ascii="Arial" w:hAnsi="Arial"/>
          <w:noProof/>
          <w:sz w:val="22"/>
          <w:szCs w:val="22"/>
          <w:lang w:val="cs-CZ"/>
        </w:rPr>
        <w:t xml:space="preserve">rovněž přivítal </w:t>
      </w:r>
      <w:r w:rsidR="00753853" w:rsidRPr="003968C4">
        <w:rPr>
          <w:rFonts w:ascii="Arial" w:hAnsi="Arial"/>
          <w:noProof/>
          <w:sz w:val="22"/>
          <w:szCs w:val="22"/>
          <w:lang w:val="cs-CZ"/>
        </w:rPr>
        <w:t>příchozí</w:t>
      </w:r>
      <w:r w:rsidR="00813185" w:rsidRPr="003968C4">
        <w:rPr>
          <w:rFonts w:ascii="Arial" w:hAnsi="Arial"/>
          <w:noProof/>
          <w:sz w:val="22"/>
          <w:szCs w:val="22"/>
          <w:lang w:val="cs-CZ"/>
        </w:rPr>
        <w:t xml:space="preserve"> členy klubu, poděkoval svým kolegům za práci odvedenou v uplynulém období 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a předal slovo Ing. </w:t>
      </w:r>
      <w:r w:rsidRPr="003968C4">
        <w:rPr>
          <w:rFonts w:ascii="Arial" w:hAnsi="Arial"/>
          <w:b/>
          <w:noProof/>
          <w:sz w:val="22"/>
          <w:szCs w:val="22"/>
          <w:lang w:val="cs-CZ"/>
        </w:rPr>
        <w:t>Ing. Ludku Kudláčkovi.</w:t>
      </w:r>
    </w:p>
    <w:p w:rsidR="00111B27" w:rsidRPr="003968C4" w:rsidRDefault="006547DE" w:rsidP="00111B27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noProof/>
          <w:sz w:val="22"/>
          <w:szCs w:val="22"/>
          <w:lang w:val="cs-CZ"/>
        </w:rPr>
        <w:t>Ing. Luděk Kudláček</w:t>
      </w:r>
      <w:r w:rsidR="00111B27" w:rsidRPr="003968C4">
        <w:rPr>
          <w:rFonts w:ascii="Arial" w:hAnsi="Arial"/>
          <w:b/>
          <w:noProof/>
          <w:sz w:val="22"/>
          <w:szCs w:val="22"/>
          <w:lang w:val="cs-CZ"/>
        </w:rPr>
        <w:t xml:space="preserve"> </w:t>
      </w:r>
      <w:r w:rsidR="00DD43B8" w:rsidRPr="003968C4">
        <w:rPr>
          <w:rFonts w:ascii="Arial" w:hAnsi="Arial"/>
          <w:noProof/>
          <w:sz w:val="22"/>
          <w:szCs w:val="22"/>
          <w:lang w:val="cs-CZ"/>
        </w:rPr>
        <w:t>v rámci své prezentace nejdříve představil zbývající členy výkonného výboru a jejich oblast působnosti. P</w:t>
      </w:r>
      <w:r w:rsidR="00111B27" w:rsidRPr="003968C4">
        <w:rPr>
          <w:rFonts w:ascii="Arial" w:hAnsi="Arial"/>
          <w:noProof/>
          <w:sz w:val="22"/>
          <w:szCs w:val="22"/>
          <w:lang w:val="cs-CZ"/>
        </w:rPr>
        <w:t xml:space="preserve">oté informoval </w:t>
      </w:r>
    </w:p>
    <w:p w:rsidR="00111B27" w:rsidRPr="003968C4" w:rsidRDefault="00111B27" w:rsidP="00111B27">
      <w:pPr>
        <w:pStyle w:val="Normln1"/>
        <w:numPr>
          <w:ilvl w:val="0"/>
          <w:numId w:val="4"/>
        </w:numPr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o stavu a vývoji členské základny a její struktuře, </w:t>
      </w:r>
    </w:p>
    <w:p w:rsidR="00111B27" w:rsidRPr="003968C4" w:rsidRDefault="00111B27" w:rsidP="00111B27">
      <w:pPr>
        <w:pStyle w:val="Normln1"/>
        <w:numPr>
          <w:ilvl w:val="0"/>
          <w:numId w:val="4"/>
        </w:numPr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o hospodaření v roce 2018, včetně přehledu hlavních nákladových a výnosových položek</w:t>
      </w:r>
      <w:r w:rsidR="00AB3CDE" w:rsidRPr="003968C4">
        <w:rPr>
          <w:rFonts w:ascii="Arial" w:hAnsi="Arial"/>
          <w:noProof/>
          <w:sz w:val="22"/>
          <w:szCs w:val="22"/>
          <w:lang w:val="cs-CZ"/>
        </w:rPr>
        <w:t>, obrat se zvýši o více než 50%</w:t>
      </w:r>
    </w:p>
    <w:p w:rsidR="00111B27" w:rsidRPr="003968C4" w:rsidRDefault="00AB3CDE" w:rsidP="00111B27">
      <w:pPr>
        <w:pStyle w:val="Normln1"/>
        <w:numPr>
          <w:ilvl w:val="0"/>
          <w:numId w:val="4"/>
        </w:numPr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eastAsia="Arial" w:hAnsi="Arial" w:cs="Arial"/>
          <w:noProof/>
          <w:sz w:val="22"/>
          <w:szCs w:val="22"/>
          <w:lang w:val="cs-CZ"/>
        </w:rPr>
        <w:t>o projektech realizovaných v roce 2018 (organizované turnaje, doprovodné sportovní a společenské akce)</w:t>
      </w:r>
    </w:p>
    <w:p w:rsidR="00AB3CDE" w:rsidRPr="003968C4" w:rsidRDefault="00AB3CDE" w:rsidP="00111B27">
      <w:pPr>
        <w:pStyle w:val="Normln1"/>
        <w:numPr>
          <w:ilvl w:val="0"/>
          <w:numId w:val="4"/>
        </w:numPr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eastAsia="Arial" w:hAnsi="Arial" w:cs="Arial"/>
          <w:noProof/>
          <w:sz w:val="22"/>
          <w:szCs w:val="22"/>
          <w:lang w:val="cs-CZ"/>
        </w:rPr>
        <w:t xml:space="preserve">o současném stavu majetkových a jiných poměrů ke hřišti využívaného klubem. K tomuto bodu se vyjádřil také host Ing. Adam Vážanský, radní MČ Prahy 9, který </w:t>
      </w:r>
      <w:r w:rsidRPr="003968C4">
        <w:rPr>
          <w:rFonts w:ascii="Arial" w:eastAsia="Arial" w:hAnsi="Arial" w:cs="Arial"/>
          <w:noProof/>
          <w:sz w:val="22"/>
          <w:szCs w:val="22"/>
          <w:lang w:val="cs-CZ"/>
        </w:rPr>
        <w:lastRenderedPageBreak/>
        <w:t>zmínil situaci ohledně nového územního plánu a dosavadních vztazích s vlastníkem hřiště. Z příspěvku  vyplynulo, že situace a budoucí vývoj je nejasný a těžko predikovatelný. MČ Praha 9 má zájem na setrvání klubu ve stávající lokalitě, ale nic konkrétního k definitivnímu řešení zatím nebylo podniknuto. Po komunálních volbách dosud není zcela jasný budoucí vztah nového vedení Magistrátu HMP ke sportu a jeho podpoře.</w:t>
      </w:r>
    </w:p>
    <w:p w:rsidR="00111B27" w:rsidRPr="003968C4" w:rsidRDefault="00111B27" w:rsidP="00DD43B8">
      <w:pPr>
        <w:pStyle w:val="Normln1"/>
        <w:spacing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</w:p>
    <w:p w:rsidR="0050570C" w:rsidRPr="003968C4" w:rsidRDefault="008C71B7" w:rsidP="00DD43B8">
      <w:pPr>
        <w:pStyle w:val="Normln1"/>
        <w:spacing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Pavel Syrový se v další části prezentace věnoval rozvoji sportovní stránky spolku. </w:t>
      </w:r>
      <w:r w:rsidR="00025987" w:rsidRPr="003968C4">
        <w:rPr>
          <w:rFonts w:ascii="Arial" w:hAnsi="Arial"/>
          <w:noProof/>
          <w:sz w:val="22"/>
          <w:szCs w:val="22"/>
          <w:lang w:val="cs-CZ"/>
        </w:rPr>
        <w:t xml:space="preserve">Informoval o konečném výsledku a A týmu v sezóně 2018 (5 místo), kdy se nepodařilo splnit stanovený cíl a pokusil se nastínit některé příčiny neúspěchu. </w:t>
      </w:r>
      <w:r w:rsidRPr="003968C4">
        <w:rPr>
          <w:rFonts w:ascii="Arial" w:hAnsi="Arial"/>
          <w:noProof/>
          <w:sz w:val="22"/>
          <w:szCs w:val="22"/>
          <w:lang w:val="cs-CZ"/>
        </w:rPr>
        <w:t>D</w:t>
      </w:r>
      <w:r w:rsidR="00025987" w:rsidRPr="003968C4">
        <w:rPr>
          <w:rFonts w:ascii="Arial" w:hAnsi="Arial"/>
          <w:noProof/>
          <w:sz w:val="22"/>
          <w:szCs w:val="22"/>
          <w:lang w:val="cs-CZ"/>
        </w:rPr>
        <w:t xml:space="preserve">ále se věnoval členské základně jejímu rozložení a zkvalitnění tréninků v jednotlivých mládežnických kategoriích. 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Udržení a zvýšení kvality péče o množství sportovců zákonitě zvyšuje požadavky na trénéry, V současné době </w:t>
      </w:r>
      <w:r w:rsidR="00753853" w:rsidRPr="003968C4">
        <w:rPr>
          <w:rFonts w:ascii="Arial" w:hAnsi="Arial"/>
          <w:noProof/>
          <w:sz w:val="22"/>
          <w:szCs w:val="22"/>
          <w:lang w:val="cs-CZ"/>
        </w:rPr>
        <w:t xml:space="preserve">jsou všichni trenéři </w:t>
      </w:r>
      <w:r w:rsidR="00025987" w:rsidRPr="003968C4">
        <w:rPr>
          <w:rFonts w:ascii="Arial" w:hAnsi="Arial"/>
          <w:noProof/>
          <w:sz w:val="22"/>
          <w:szCs w:val="22"/>
          <w:lang w:val="cs-CZ"/>
        </w:rPr>
        <w:t>držiteli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licence typu „C“</w:t>
      </w:r>
      <w:r w:rsidR="00753853" w:rsidRPr="003968C4">
        <w:rPr>
          <w:rFonts w:ascii="Arial" w:hAnsi="Arial"/>
          <w:noProof/>
          <w:sz w:val="22"/>
          <w:szCs w:val="22"/>
          <w:lang w:val="cs-CZ"/>
        </w:rPr>
        <w:t xml:space="preserve">, </w:t>
      </w:r>
      <w:r w:rsidR="00025987" w:rsidRPr="003968C4">
        <w:rPr>
          <w:rFonts w:ascii="Arial" w:hAnsi="Arial"/>
          <w:noProof/>
          <w:sz w:val="22"/>
          <w:szCs w:val="22"/>
          <w:lang w:val="cs-CZ"/>
        </w:rPr>
        <w:t xml:space="preserve">nebo v rámci školeních uskutečněných ve spolupráci s ČUS, </w:t>
      </w:r>
      <w:r w:rsidR="00753853" w:rsidRPr="003968C4">
        <w:rPr>
          <w:rFonts w:ascii="Arial" w:hAnsi="Arial"/>
          <w:noProof/>
          <w:sz w:val="22"/>
          <w:szCs w:val="22"/>
          <w:lang w:val="cs-CZ"/>
        </w:rPr>
        <w:t xml:space="preserve">dva </w:t>
      </w:r>
      <w:r w:rsidR="00025987" w:rsidRPr="003968C4">
        <w:rPr>
          <w:rFonts w:ascii="Arial" w:hAnsi="Arial"/>
          <w:noProof/>
          <w:sz w:val="22"/>
          <w:szCs w:val="22"/>
          <w:lang w:val="cs-CZ"/>
        </w:rPr>
        <w:t xml:space="preserve">trenéři jsou držiteli </w:t>
      </w:r>
      <w:r w:rsidR="00753853" w:rsidRPr="003968C4">
        <w:rPr>
          <w:rFonts w:ascii="Arial" w:hAnsi="Arial"/>
          <w:noProof/>
          <w:sz w:val="22"/>
          <w:szCs w:val="22"/>
          <w:lang w:val="cs-CZ"/>
        </w:rPr>
        <w:t>licence „B“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od International Rugby Board (IRB)</w:t>
      </w:r>
      <w:r w:rsidR="00025987" w:rsidRPr="003968C4">
        <w:rPr>
          <w:rFonts w:ascii="Arial" w:hAnsi="Arial"/>
          <w:noProof/>
          <w:sz w:val="22"/>
          <w:szCs w:val="22"/>
          <w:lang w:val="cs-CZ"/>
        </w:rPr>
        <w:t>. Vzdělávání trenérů bude i nadále pokračovat Jedním z cílů je, aby myli vyškoleni školitelé přímo v klubu kteří budo mít licenci typu A a budou schopni sami školit na licenci typu C.</w:t>
      </w:r>
    </w:p>
    <w:p w:rsidR="0050570C" w:rsidRPr="003968C4" w:rsidRDefault="0050570C" w:rsidP="00DD43B8">
      <w:pPr>
        <w:pStyle w:val="Normln1"/>
        <w:spacing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</w:p>
    <w:p w:rsidR="009F2D07" w:rsidRPr="003968C4" w:rsidRDefault="009F2D07" w:rsidP="0050570C">
      <w:pPr>
        <w:pStyle w:val="Normln1"/>
        <w:spacing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</w:p>
    <w:p w:rsidR="006547DE" w:rsidRPr="003968C4" w:rsidRDefault="006547DE" w:rsidP="006547DE">
      <w:pPr>
        <w:pStyle w:val="Normln1"/>
        <w:keepNext/>
        <w:keepLines/>
        <w:spacing w:after="120" w:line="269" w:lineRule="auto"/>
        <w:jc w:val="center"/>
        <w:rPr>
          <w:rFonts w:ascii="Arial" w:hAnsi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II.</w:t>
      </w:r>
    </w:p>
    <w:p w:rsidR="006547DE" w:rsidRPr="003968C4" w:rsidRDefault="009F2D07" w:rsidP="006547DE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Projednání a schvální výroční zprávy za rok 2017</w:t>
      </w:r>
    </w:p>
    <w:p w:rsidR="006547DE" w:rsidRPr="003968C4" w:rsidRDefault="006547DE" w:rsidP="006547DE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noProof/>
          <w:sz w:val="22"/>
          <w:szCs w:val="22"/>
          <w:lang w:val="cs-CZ"/>
        </w:rPr>
        <w:t xml:space="preserve">Ing. Luděk Kudláček - </w:t>
      </w:r>
      <w:r w:rsidRPr="003968C4">
        <w:rPr>
          <w:rFonts w:ascii="Arial" w:hAnsi="Arial"/>
          <w:noProof/>
          <w:sz w:val="22"/>
          <w:szCs w:val="22"/>
          <w:lang w:val="cs-CZ"/>
        </w:rPr>
        <w:t>přednesl návrh výroční zprávu (o činnosti a hospodaření klubu) za rok 2017. Tato zpráva byla projednána a následně byla valnou hromadou jednomyslně schválena</w:t>
      </w:r>
      <w:r w:rsidR="00AA039D" w:rsidRPr="003968C4">
        <w:rPr>
          <w:rFonts w:ascii="Arial" w:hAnsi="Arial"/>
          <w:noProof/>
          <w:sz w:val="22"/>
          <w:szCs w:val="22"/>
          <w:lang w:val="cs-CZ"/>
        </w:rPr>
        <w:t xml:space="preserve"> v hlasování přítomných členů.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 </w:t>
      </w:r>
    </w:p>
    <w:p w:rsidR="00B30F67" w:rsidRPr="003968C4" w:rsidRDefault="00B30F67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</w:p>
    <w:p w:rsidR="009F2D07" w:rsidRPr="003968C4" w:rsidRDefault="009F2D07" w:rsidP="009F2D07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III.</w:t>
      </w:r>
    </w:p>
    <w:p w:rsidR="009F2D07" w:rsidRPr="003968C4" w:rsidRDefault="009F2D07" w:rsidP="009F2D07">
      <w:pPr>
        <w:pStyle w:val="Normln1"/>
        <w:spacing w:after="120" w:line="269" w:lineRule="auto"/>
        <w:jc w:val="center"/>
        <w:rPr>
          <w:rFonts w:ascii="Arial" w:hAnsi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Změna výše členských příspěvků</w:t>
      </w:r>
    </w:p>
    <w:p w:rsidR="009F2D07" w:rsidRPr="003968C4" w:rsidRDefault="009F2D07" w:rsidP="009F2D07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Pavel Syrový jménem vý</w:t>
      </w:r>
      <w:r w:rsidR="004251BB">
        <w:rPr>
          <w:rFonts w:ascii="Arial" w:hAnsi="Arial"/>
          <w:noProof/>
          <w:sz w:val="22"/>
          <w:szCs w:val="22"/>
          <w:lang w:val="cs-CZ"/>
        </w:rPr>
        <w:t>b</w:t>
      </w:r>
      <w:r w:rsidRPr="003968C4">
        <w:rPr>
          <w:rFonts w:ascii="Arial" w:hAnsi="Arial"/>
          <w:noProof/>
          <w:sz w:val="22"/>
          <w:szCs w:val="22"/>
          <w:lang w:val="cs-CZ"/>
        </w:rPr>
        <w:t>oru představil plánovanou koncepci členských příspěvků. Ve srovnání s ostatními pražskými kluby je výše členských příspěvků stále jed</w:t>
      </w:r>
      <w:r w:rsidR="004251BB">
        <w:rPr>
          <w:rFonts w:ascii="Arial" w:hAnsi="Arial"/>
          <w:noProof/>
          <w:sz w:val="22"/>
          <w:szCs w:val="22"/>
          <w:lang w:val="cs-CZ"/>
        </w:rPr>
        <w:t>n</w:t>
      </w:r>
      <w:r w:rsidRPr="003968C4">
        <w:rPr>
          <w:rFonts w:ascii="Arial" w:hAnsi="Arial"/>
          <w:noProof/>
          <w:sz w:val="22"/>
          <w:szCs w:val="22"/>
          <w:lang w:val="cs-CZ"/>
        </w:rPr>
        <w:t>a z nejnižších. Byla představena nová výše příspěvků pro rok 2019 a následující. V plánované výši 5000,- Kč u dospělých a mládeže (2500,- na půl roku oproti dosavadním 2000,- na půl roku), ragbyová školka 2000,- Kč (1000 na půl roku, oproti dosavadním 500,- na půl roku) a u ostatních členů zůstává členský příspěvek v nezměněné výši, tj. 1200,- Kč (600,- na půl roku)</w:t>
      </w:r>
    </w:p>
    <w:p w:rsidR="009F2D07" w:rsidRPr="003968C4" w:rsidRDefault="009F2D07" w:rsidP="009F2D07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D</w:t>
      </w:r>
      <w:r w:rsidR="00AA039D" w:rsidRPr="003968C4">
        <w:rPr>
          <w:rFonts w:ascii="Arial" w:hAnsi="Arial"/>
          <w:noProof/>
          <w:sz w:val="22"/>
          <w:szCs w:val="22"/>
          <w:lang w:val="cs-CZ"/>
        </w:rPr>
        <w:t>ál</w:t>
      </w:r>
      <w:r w:rsidRPr="003968C4">
        <w:rPr>
          <w:rFonts w:ascii="Arial" w:hAnsi="Arial"/>
          <w:noProof/>
          <w:sz w:val="22"/>
          <w:szCs w:val="22"/>
          <w:lang w:val="cs-CZ"/>
        </w:rPr>
        <w:t>e bylo</w:t>
      </w:r>
      <w:r w:rsidR="00AA039D" w:rsidRPr="003968C4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navrženo, že při více dětských členech z jedné rodiny </w:t>
      </w:r>
      <w:r w:rsidR="00AA039D" w:rsidRPr="003968C4">
        <w:rPr>
          <w:rFonts w:ascii="Arial" w:hAnsi="Arial"/>
          <w:noProof/>
          <w:sz w:val="22"/>
          <w:szCs w:val="22"/>
          <w:lang w:val="cs-CZ"/>
        </w:rPr>
        <w:t xml:space="preserve">(sourozenců) </w:t>
      </w:r>
      <w:r w:rsidRPr="003968C4">
        <w:rPr>
          <w:rFonts w:ascii="Arial" w:hAnsi="Arial"/>
          <w:noProof/>
          <w:sz w:val="22"/>
          <w:szCs w:val="22"/>
          <w:lang w:val="cs-CZ"/>
        </w:rPr>
        <w:t>bude poskytována sleva na druhé dítě ve výši 20% na třetí dítě ve výši 40% a na čtvrté a další dítě ve výši 100%</w:t>
      </w:r>
      <w:r w:rsidR="00AA039D" w:rsidRPr="003968C4">
        <w:rPr>
          <w:rFonts w:ascii="Arial" w:hAnsi="Arial"/>
          <w:noProof/>
          <w:sz w:val="22"/>
          <w:szCs w:val="22"/>
          <w:lang w:val="cs-CZ"/>
        </w:rPr>
        <w:t xml:space="preserve"> členského příspěvku.</w:t>
      </w:r>
    </w:p>
    <w:p w:rsidR="00AA039D" w:rsidRPr="003968C4" w:rsidRDefault="00AA039D" w:rsidP="009F2D07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K návrhu proběhla diskuse.</w:t>
      </w:r>
    </w:p>
    <w:p w:rsidR="009F2D07" w:rsidRPr="003968C4" w:rsidRDefault="00AA039D" w:rsidP="009F2D07">
      <w:pPr>
        <w:pStyle w:val="Normln1"/>
        <w:spacing w:after="120" w:line="269" w:lineRule="auto"/>
        <w:jc w:val="both"/>
        <w:rPr>
          <w:rFonts w:ascii="Arial" w:eastAsia="Arial" w:hAnsi="Arial" w:cs="Arial"/>
          <w:bCs/>
          <w:noProof/>
          <w:sz w:val="22"/>
          <w:szCs w:val="22"/>
          <w:lang w:val="cs-CZ"/>
        </w:rPr>
      </w:pPr>
      <w:r w:rsidRPr="003968C4">
        <w:rPr>
          <w:rFonts w:ascii="Arial" w:eastAsia="Arial" w:hAnsi="Arial" w:cs="Arial"/>
          <w:bCs/>
          <w:noProof/>
          <w:sz w:val="22"/>
          <w:szCs w:val="22"/>
          <w:lang w:val="cs-CZ"/>
        </w:rPr>
        <w:t xml:space="preserve">O návrhu bylo hlasováno a návrh byl přijat. </w:t>
      </w:r>
      <w:r w:rsidR="00394425">
        <w:rPr>
          <w:rFonts w:ascii="Arial" w:eastAsia="Arial" w:hAnsi="Arial" w:cs="Arial"/>
          <w:bCs/>
          <w:noProof/>
          <w:sz w:val="22"/>
          <w:szCs w:val="22"/>
          <w:lang w:val="cs-CZ"/>
        </w:rPr>
        <w:t>25</w:t>
      </w:r>
      <w:r w:rsidRPr="003968C4">
        <w:rPr>
          <w:rFonts w:ascii="Arial" w:eastAsia="Arial" w:hAnsi="Arial" w:cs="Arial"/>
          <w:bCs/>
          <w:noProof/>
          <w:sz w:val="22"/>
          <w:szCs w:val="22"/>
          <w:lang w:val="cs-CZ"/>
        </w:rPr>
        <w:t xml:space="preserve"> přítomných bylo pro návrh, nikdo nebyl proti a 3 přítomní se zdrželi hlasování.</w:t>
      </w:r>
    </w:p>
    <w:p w:rsidR="009F2D07" w:rsidRPr="003968C4" w:rsidRDefault="009F2D07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</w:p>
    <w:p w:rsidR="00B30F67" w:rsidRPr="003968C4" w:rsidRDefault="00B30F67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</w:p>
    <w:p w:rsidR="00B30F67" w:rsidRPr="003968C4" w:rsidRDefault="000F0171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I</w:t>
      </w:r>
      <w:r w:rsidR="00155031" w:rsidRPr="003968C4">
        <w:rPr>
          <w:rFonts w:ascii="Arial" w:hAnsi="Arial"/>
          <w:b/>
          <w:bCs/>
          <w:noProof/>
          <w:sz w:val="22"/>
          <w:szCs w:val="22"/>
          <w:lang w:val="cs-CZ"/>
        </w:rPr>
        <w:t>V.</w:t>
      </w:r>
    </w:p>
    <w:p w:rsidR="00B30F67" w:rsidRPr="003968C4" w:rsidRDefault="00AA039D">
      <w:pPr>
        <w:pStyle w:val="Normln1"/>
        <w:spacing w:after="120" w:line="269" w:lineRule="auto"/>
        <w:jc w:val="center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Diskuse na téma další směřování klubu</w:t>
      </w:r>
    </w:p>
    <w:p w:rsidR="00B30F67" w:rsidRPr="003968C4" w:rsidRDefault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noProof/>
          <w:sz w:val="22"/>
          <w:szCs w:val="22"/>
          <w:lang w:val="cs-CZ"/>
        </w:rPr>
        <w:t>Pavel Syrový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="00AA039D" w:rsidRPr="003968C4">
        <w:rPr>
          <w:rFonts w:ascii="Arial" w:hAnsi="Arial"/>
          <w:noProof/>
          <w:sz w:val="22"/>
          <w:szCs w:val="22"/>
          <w:lang w:val="cs-CZ"/>
        </w:rPr>
        <w:t>požádal o zamyšlení a diskusi k možnému dalšímu směřování klubu ve středně a dlouhodobém horizontu. Jako možné se jeví budovat buď komunitní klub (široká amatérská základna, zejména místní působnost v</w:t>
      </w:r>
      <w:r w:rsidR="00400220" w:rsidRPr="003968C4">
        <w:rPr>
          <w:rFonts w:ascii="Arial" w:hAnsi="Arial"/>
          <w:noProof/>
          <w:sz w:val="22"/>
          <w:szCs w:val="22"/>
          <w:lang w:val="cs-CZ"/>
        </w:rPr>
        <w:t> </w:t>
      </w:r>
      <w:r w:rsidR="00AA039D" w:rsidRPr="003968C4">
        <w:rPr>
          <w:rFonts w:ascii="Arial" w:hAnsi="Arial"/>
          <w:noProof/>
          <w:sz w:val="22"/>
          <w:szCs w:val="22"/>
          <w:lang w:val="cs-CZ"/>
        </w:rPr>
        <w:t>okolí</w:t>
      </w:r>
      <w:r w:rsidR="00400220" w:rsidRPr="003968C4">
        <w:rPr>
          <w:rFonts w:ascii="Arial" w:hAnsi="Arial"/>
          <w:noProof/>
          <w:sz w:val="22"/>
          <w:szCs w:val="22"/>
          <w:lang w:val="cs-CZ"/>
        </w:rPr>
        <w:t>, zájmový sport), nebo profesionální klub (profesionální sportovci a funkcionáři, nejvyšší sportovní cíle).</w:t>
      </w:r>
    </w:p>
    <w:p w:rsidR="00400220" w:rsidRPr="003968C4" w:rsidRDefault="00400220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Diskuze k tématu.</w:t>
      </w:r>
    </w:p>
    <w:p w:rsidR="000F0171" w:rsidRPr="003968C4" w:rsidRDefault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</w:p>
    <w:p w:rsidR="000F0171" w:rsidRPr="003968C4" w:rsidRDefault="000F0171" w:rsidP="000F0171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V.</w:t>
      </w:r>
    </w:p>
    <w:p w:rsidR="000F0171" w:rsidRPr="003968C4" w:rsidRDefault="00400220" w:rsidP="000F0171">
      <w:pPr>
        <w:pStyle w:val="Normln1"/>
        <w:spacing w:after="120" w:line="269" w:lineRule="auto"/>
        <w:jc w:val="center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 xml:space="preserve">Různé - </w:t>
      </w:r>
      <w:r w:rsidR="000F0171" w:rsidRPr="003968C4">
        <w:rPr>
          <w:rFonts w:ascii="Arial" w:hAnsi="Arial"/>
          <w:b/>
          <w:bCs/>
          <w:noProof/>
          <w:sz w:val="22"/>
          <w:szCs w:val="22"/>
          <w:lang w:val="cs-CZ"/>
        </w:rPr>
        <w:t>Diskuze</w:t>
      </w:r>
    </w:p>
    <w:p w:rsidR="00BF46A1" w:rsidRPr="003968C4" w:rsidRDefault="004412DB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V rámci diskuze </w:t>
      </w:r>
      <w:r w:rsidR="00BF46A1" w:rsidRPr="003968C4">
        <w:rPr>
          <w:rFonts w:ascii="Arial" w:hAnsi="Arial"/>
          <w:noProof/>
          <w:sz w:val="22"/>
          <w:szCs w:val="22"/>
          <w:lang w:val="cs-CZ"/>
        </w:rPr>
        <w:t>byly probírány různé otázky. N</w:t>
      </w:r>
      <w:r w:rsidR="00C9554D">
        <w:rPr>
          <w:rFonts w:ascii="Arial" w:hAnsi="Arial"/>
          <w:noProof/>
          <w:sz w:val="22"/>
          <w:szCs w:val="22"/>
          <w:lang w:val="cs-CZ"/>
        </w:rPr>
        <w:t>a</w:t>
      </w:r>
      <w:bookmarkStart w:id="0" w:name="_GoBack"/>
      <w:bookmarkEnd w:id="0"/>
      <w:r w:rsidR="00BF46A1" w:rsidRPr="003968C4">
        <w:rPr>
          <w:rFonts w:ascii="Arial" w:hAnsi="Arial"/>
          <w:noProof/>
          <w:sz w:val="22"/>
          <w:szCs w:val="22"/>
          <w:lang w:val="cs-CZ"/>
        </w:rPr>
        <w:t>př.:</w:t>
      </w:r>
    </w:p>
    <w:p w:rsidR="000F0171" w:rsidRPr="003968C4" w:rsidRDefault="00BF46A1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E. Krutzner st. – se ptal na zřízení žákovské akademie v rámci RC Praga, P</w:t>
      </w:r>
      <w:r w:rsidR="003B1322" w:rsidRPr="003968C4">
        <w:rPr>
          <w:rFonts w:ascii="Arial" w:hAnsi="Arial"/>
          <w:noProof/>
          <w:sz w:val="22"/>
          <w:szCs w:val="22"/>
          <w:lang w:val="cs-CZ"/>
        </w:rPr>
        <w:t>. Syr</w:t>
      </w:r>
      <w:r w:rsidRPr="003968C4">
        <w:rPr>
          <w:rFonts w:ascii="Arial" w:hAnsi="Arial"/>
          <w:noProof/>
          <w:sz w:val="22"/>
          <w:szCs w:val="22"/>
          <w:lang w:val="cs-CZ"/>
        </w:rPr>
        <w:t>ový odpovídal, že dosud neviděl potřebu pojmenovat stávající část klubu jako akademi, ale pokud Č</w:t>
      </w:r>
      <w:r w:rsidR="003B1322" w:rsidRPr="003968C4">
        <w:rPr>
          <w:rFonts w:ascii="Arial" w:hAnsi="Arial"/>
          <w:noProof/>
          <w:sz w:val="22"/>
          <w:szCs w:val="22"/>
          <w:lang w:val="cs-CZ"/>
        </w:rPr>
        <w:t>S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RU nezmění pro příští rok pravidla, pak bude akademie vytvořena. </w:t>
      </w:r>
    </w:p>
    <w:p w:rsidR="00BF46A1" w:rsidRPr="003968C4" w:rsidRDefault="00BF46A1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E. Krutzner ml. navrhl zavést supervizora trenérů, který by trenérům metodicky pomáhal, radil a poskytoval zpětnou vazbu k jejich práci.</w:t>
      </w:r>
    </w:p>
    <w:p w:rsidR="00BF46A1" w:rsidRPr="003968C4" w:rsidRDefault="00BF46A1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Jakub Fuch nastínil dotaz kdo bude třetím trenérem A týmu pro příští sezónu. P</w:t>
      </w:r>
      <w:r w:rsidR="003B1322" w:rsidRPr="003968C4">
        <w:rPr>
          <w:rFonts w:ascii="Arial" w:hAnsi="Arial"/>
          <w:noProof/>
          <w:sz w:val="22"/>
          <w:szCs w:val="22"/>
          <w:lang w:val="cs-CZ"/>
        </w:rPr>
        <w:t>.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Syrový mu odpověděl, že se se zájemcem jedná, ale dohoda dosud nebyla nefinitivně uzavřena a nebylo by tedy solidní nyní o kandidátovi informovat.</w:t>
      </w:r>
    </w:p>
    <w:p w:rsidR="003B1322" w:rsidRPr="003968C4" w:rsidRDefault="003B1322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Jakub Fuchs se dále zeptal, zda se uvažuje o otočení systému extraligy z jaro-podzim na podzim – jaro. P. Syrový mu odpověděl, že v současném systému (jaro-podzim) nám nevyhovuje hlavně dlouhá letní pauza a proto bych raději upřednostili předchozí model, ale nechceme za každou cenu měnit ligu každý rok s kažným vedením ČSRU.</w:t>
      </w:r>
    </w:p>
    <w:p w:rsidR="003B1322" w:rsidRPr="003968C4" w:rsidRDefault="003B1322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E. Krutzner st. se ptal jestli byl udělán rozpor, proč nebylo dosaženo sportovních cílů A týmu. P. Syrový reagoval, že byl proveden neformální rozbor na úrovni mezi trenéry a výborem klubu, následoval diskuse o možných příčinách neúspěchu.</w:t>
      </w:r>
    </w:p>
    <w:p w:rsidR="003B1322" w:rsidRPr="003968C4" w:rsidRDefault="003B1322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M. Lištvan – se dotazoval zda se bude hrát i příštím roce liga nadějí dle stávající modelu. L. Kudláček a P. Syrový reagovali, že dosud není jasno, ale RC Praga by si přála zachování dvojutkání společně s extraligou. </w:t>
      </w:r>
    </w:p>
    <w:p w:rsidR="003B1322" w:rsidRPr="003968C4" w:rsidRDefault="003B1322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P. Lazarevič – vyslovil výhradu k nedostateč nému informování o posledním utkání extraligy – o 5 místo. J. Boháček reagoval, že se jednalo o výjimečné opomenutí, kdy byla informace zveřejněna na webu i sociálních sítí až dva dny před utkáním.</w:t>
      </w:r>
    </w:p>
    <w:p w:rsidR="003968C4" w:rsidRPr="003968C4" w:rsidRDefault="003B1322" w:rsidP="000F0171">
      <w:pPr>
        <w:pStyle w:val="Normln1"/>
        <w:spacing w:after="120" w:line="269" w:lineRule="auto"/>
        <w:jc w:val="both"/>
        <w:rPr>
          <w:rFonts w:ascii="Arial" w:hAnsi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Jiří Boháček vyzval všechny přítomné k zamyšlení </w:t>
      </w:r>
      <w:r w:rsidR="003968C4" w:rsidRPr="003968C4">
        <w:rPr>
          <w:rFonts w:ascii="Arial" w:hAnsi="Arial"/>
          <w:noProof/>
          <w:sz w:val="22"/>
          <w:szCs w:val="22"/>
          <w:lang w:val="cs-CZ"/>
        </w:rPr>
        <w:t xml:space="preserve">nad podněty </w:t>
      </w:r>
      <w:r w:rsidRPr="003968C4">
        <w:rPr>
          <w:rFonts w:ascii="Arial" w:hAnsi="Arial"/>
          <w:noProof/>
          <w:sz w:val="22"/>
          <w:szCs w:val="22"/>
          <w:lang w:val="cs-CZ"/>
        </w:rPr>
        <w:t>ke zlepšení</w:t>
      </w:r>
      <w:r w:rsidR="003968C4" w:rsidRPr="003968C4">
        <w:rPr>
          <w:rFonts w:ascii="Arial" w:hAnsi="Arial"/>
          <w:noProof/>
          <w:sz w:val="22"/>
          <w:szCs w:val="22"/>
          <w:lang w:val="cs-CZ"/>
        </w:rPr>
        <w:t xml:space="preserve">  v klubu. Byly vzášeny návrhy na zvýšení návštěvnosti na utkáních, zlepšení služeb pro </w:t>
      </w:r>
      <w:r w:rsidR="004251BB">
        <w:rPr>
          <w:rFonts w:ascii="Arial" w:hAnsi="Arial"/>
          <w:noProof/>
          <w:sz w:val="22"/>
          <w:szCs w:val="22"/>
          <w:lang w:val="cs-CZ"/>
        </w:rPr>
        <w:t>zákazníky</w:t>
      </w:r>
      <w:r w:rsidR="003968C4" w:rsidRPr="003968C4">
        <w:rPr>
          <w:rFonts w:ascii="Arial" w:hAnsi="Arial"/>
          <w:noProof/>
          <w:sz w:val="22"/>
          <w:szCs w:val="22"/>
          <w:lang w:val="cs-CZ"/>
        </w:rPr>
        <w:t>, lepší informovanosti o klubu, zlepšení fanshopu a pod,. Proběhla diskuse nad jednotlivými návrhy.</w:t>
      </w:r>
    </w:p>
    <w:p w:rsidR="00B30F67" w:rsidRPr="003968C4" w:rsidRDefault="00B30F67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</w:p>
    <w:p w:rsidR="00B30F67" w:rsidRPr="003968C4" w:rsidRDefault="00BF46A1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V</w:t>
      </w:r>
      <w:r w:rsidR="00155031" w:rsidRPr="003968C4">
        <w:rPr>
          <w:rFonts w:ascii="Arial" w:hAnsi="Arial"/>
          <w:b/>
          <w:bCs/>
          <w:noProof/>
          <w:sz w:val="22"/>
          <w:szCs w:val="22"/>
          <w:lang w:val="cs-CZ"/>
        </w:rPr>
        <w:t>I.</w:t>
      </w:r>
    </w:p>
    <w:p w:rsidR="00B30F67" w:rsidRPr="003968C4" w:rsidRDefault="00155031">
      <w:pPr>
        <w:pStyle w:val="Normln1"/>
        <w:spacing w:after="120" w:line="269" w:lineRule="auto"/>
        <w:jc w:val="center"/>
        <w:rPr>
          <w:rFonts w:ascii="Arial" w:eastAsia="Arial" w:hAnsi="Arial" w:cs="Arial"/>
          <w:b/>
          <w:bCs/>
          <w:noProof/>
          <w:sz w:val="22"/>
          <w:szCs w:val="22"/>
          <w:lang w:val="cs-CZ"/>
        </w:rPr>
      </w:pPr>
      <w:r w:rsidRPr="003968C4">
        <w:rPr>
          <w:rFonts w:ascii="Arial" w:hAnsi="Arial"/>
          <w:b/>
          <w:bCs/>
          <w:noProof/>
          <w:sz w:val="22"/>
          <w:szCs w:val="22"/>
          <w:lang w:val="cs-CZ"/>
        </w:rPr>
        <w:t>Závěr</w:t>
      </w:r>
    </w:p>
    <w:p w:rsidR="00B30F67" w:rsidRPr="003968C4" w:rsidRDefault="00155031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 xml:space="preserve">Vzhledem ke skutečnosti, že program jednání členské schůze sdružení byl vyčerpán a nebyly vzneseny další dotazy či připomínky k průběhu jednání členské schůze, </w:t>
      </w:r>
      <w:r w:rsidR="00AA039D" w:rsidRPr="003968C4">
        <w:rPr>
          <w:rFonts w:ascii="Arial" w:hAnsi="Arial"/>
          <w:b/>
          <w:noProof/>
          <w:sz w:val="22"/>
          <w:szCs w:val="22"/>
          <w:lang w:val="cs-CZ"/>
        </w:rPr>
        <w:t>Jiří Boháček</w:t>
      </w:r>
      <w:r w:rsidRPr="003968C4">
        <w:rPr>
          <w:rFonts w:ascii="Arial" w:hAnsi="Arial"/>
          <w:noProof/>
          <w:sz w:val="22"/>
          <w:szCs w:val="22"/>
          <w:lang w:val="cs-CZ"/>
        </w:rPr>
        <w:t xml:space="preserve"> </w:t>
      </w:r>
      <w:r w:rsidR="004412DB" w:rsidRPr="003968C4">
        <w:rPr>
          <w:rFonts w:ascii="Arial" w:hAnsi="Arial"/>
          <w:noProof/>
          <w:sz w:val="22"/>
          <w:szCs w:val="22"/>
          <w:lang w:val="cs-CZ"/>
        </w:rPr>
        <w:t>poděkoval členům za účast a schůzi uzavřel.</w:t>
      </w:r>
    </w:p>
    <w:p w:rsidR="00B30F67" w:rsidRPr="003968C4" w:rsidRDefault="00B30F67">
      <w:pPr>
        <w:pStyle w:val="Normln1"/>
        <w:spacing w:after="120" w:line="269" w:lineRule="auto"/>
        <w:jc w:val="both"/>
        <w:rPr>
          <w:rFonts w:ascii="Arial" w:eastAsia="Arial" w:hAnsi="Arial" w:cs="Arial"/>
          <w:noProof/>
          <w:sz w:val="22"/>
          <w:szCs w:val="22"/>
          <w:lang w:val="cs-CZ"/>
        </w:rPr>
      </w:pPr>
    </w:p>
    <w:p w:rsidR="00B30F67" w:rsidRPr="003968C4" w:rsidRDefault="00155031" w:rsidP="00FF2F10">
      <w:pPr>
        <w:pStyle w:val="Normln1"/>
        <w:spacing w:after="120" w:line="269" w:lineRule="auto"/>
        <w:rPr>
          <w:rFonts w:ascii="Arial" w:eastAsia="Arial" w:hAnsi="Arial" w:cs="Arial"/>
          <w:noProof/>
          <w:sz w:val="22"/>
          <w:szCs w:val="22"/>
          <w:lang w:val="cs-CZ"/>
        </w:rPr>
      </w:pPr>
      <w:r w:rsidRPr="003968C4">
        <w:rPr>
          <w:rFonts w:ascii="Arial" w:hAnsi="Arial"/>
          <w:noProof/>
          <w:sz w:val="22"/>
          <w:szCs w:val="22"/>
          <w:lang w:val="cs-CZ"/>
        </w:rPr>
        <w:t>Tento zápis o členské schůzi sdružení byl vyhotoven dne</w:t>
      </w:r>
      <w:r w:rsidR="00AA039D" w:rsidRPr="003968C4">
        <w:rPr>
          <w:rFonts w:ascii="Arial" w:hAnsi="Arial"/>
          <w:noProof/>
          <w:sz w:val="22"/>
          <w:szCs w:val="22"/>
          <w:lang w:val="cs-CZ"/>
        </w:rPr>
        <w:t xml:space="preserve"> 16</w:t>
      </w:r>
      <w:r w:rsidRPr="003968C4">
        <w:rPr>
          <w:rFonts w:ascii="Arial" w:hAnsi="Arial"/>
          <w:noProof/>
          <w:sz w:val="22"/>
          <w:szCs w:val="22"/>
          <w:lang w:val="cs-CZ"/>
        </w:rPr>
        <w:t>.11.201</w:t>
      </w:r>
      <w:r w:rsidR="0000081B" w:rsidRPr="003968C4">
        <w:rPr>
          <w:rFonts w:ascii="Arial" w:hAnsi="Arial"/>
          <w:noProof/>
          <w:sz w:val="22"/>
          <w:szCs w:val="22"/>
          <w:lang w:val="cs-CZ"/>
        </w:rPr>
        <w:t>8</w:t>
      </w:r>
      <w:r w:rsidR="00FF2F10" w:rsidRPr="003968C4">
        <w:rPr>
          <w:rFonts w:ascii="Arial" w:hAnsi="Arial"/>
          <w:noProof/>
          <w:sz w:val="22"/>
          <w:szCs w:val="22"/>
          <w:lang w:val="cs-CZ"/>
        </w:rPr>
        <w:br/>
        <w:t>Přílohy: P</w:t>
      </w:r>
      <w:r w:rsidRPr="003968C4">
        <w:rPr>
          <w:rFonts w:ascii="Arial" w:hAnsi="Arial"/>
          <w:noProof/>
          <w:sz w:val="22"/>
          <w:szCs w:val="22"/>
          <w:lang w:val="cs-CZ"/>
        </w:rPr>
        <w:t>rezenční listina</w:t>
      </w:r>
      <w:r w:rsidR="00FF2F10" w:rsidRPr="003968C4">
        <w:rPr>
          <w:rFonts w:ascii="Arial" w:hAnsi="Arial"/>
          <w:noProof/>
          <w:sz w:val="22"/>
          <w:szCs w:val="22"/>
          <w:lang w:val="cs-CZ"/>
        </w:rPr>
        <w:t xml:space="preserve">, </w:t>
      </w:r>
      <w:r w:rsidR="00AA039D" w:rsidRPr="003968C4">
        <w:rPr>
          <w:rFonts w:ascii="Arial" w:hAnsi="Arial"/>
          <w:noProof/>
          <w:sz w:val="22"/>
          <w:szCs w:val="22"/>
          <w:lang w:val="cs-CZ"/>
        </w:rPr>
        <w:t>Výroční zpráva za rok 2017.</w:t>
      </w:r>
    </w:p>
    <w:p w:rsidR="00B30F67" w:rsidRPr="003968C4" w:rsidRDefault="00B30F67">
      <w:pPr>
        <w:pStyle w:val="Zkladntext1"/>
        <w:tabs>
          <w:tab w:val="center" w:pos="2244"/>
          <w:tab w:val="center" w:pos="6732"/>
        </w:tabs>
        <w:spacing w:line="269" w:lineRule="auto"/>
        <w:rPr>
          <w:noProof/>
          <w:sz w:val="22"/>
          <w:szCs w:val="22"/>
          <w:lang w:val="cs-CZ"/>
        </w:rPr>
      </w:pPr>
    </w:p>
    <w:p w:rsidR="00B30F67" w:rsidRPr="003968C4" w:rsidRDefault="00B30F67">
      <w:pPr>
        <w:pStyle w:val="Zkladntext1"/>
        <w:tabs>
          <w:tab w:val="center" w:pos="2244"/>
          <w:tab w:val="center" w:pos="6732"/>
        </w:tabs>
        <w:spacing w:line="269" w:lineRule="auto"/>
        <w:rPr>
          <w:noProof/>
          <w:sz w:val="22"/>
          <w:szCs w:val="22"/>
          <w:lang w:val="cs-CZ"/>
        </w:rPr>
      </w:pPr>
    </w:p>
    <w:p w:rsidR="00B30F67" w:rsidRPr="003968C4" w:rsidRDefault="00155031">
      <w:pPr>
        <w:pStyle w:val="Zkladntext1"/>
        <w:tabs>
          <w:tab w:val="center" w:pos="2244"/>
          <w:tab w:val="center" w:pos="6732"/>
        </w:tabs>
        <w:spacing w:line="269" w:lineRule="auto"/>
        <w:rPr>
          <w:noProof/>
          <w:spacing w:val="40"/>
          <w:sz w:val="22"/>
          <w:szCs w:val="22"/>
          <w:lang w:val="cs-CZ"/>
        </w:rPr>
      </w:pPr>
      <w:r w:rsidRPr="003968C4">
        <w:rPr>
          <w:noProof/>
          <w:sz w:val="22"/>
          <w:szCs w:val="22"/>
          <w:lang w:val="cs-CZ"/>
        </w:rPr>
        <w:tab/>
      </w:r>
      <w:r w:rsidRPr="003968C4">
        <w:rPr>
          <w:noProof/>
          <w:spacing w:val="40"/>
          <w:sz w:val="22"/>
          <w:szCs w:val="22"/>
          <w:lang w:val="cs-CZ"/>
        </w:rPr>
        <w:t>.............................</w:t>
      </w:r>
      <w:r w:rsidRPr="003968C4">
        <w:rPr>
          <w:noProof/>
          <w:spacing w:val="40"/>
          <w:sz w:val="22"/>
          <w:szCs w:val="22"/>
          <w:lang w:val="cs-CZ"/>
        </w:rPr>
        <w:tab/>
        <w:t>.............................</w:t>
      </w:r>
    </w:p>
    <w:p w:rsidR="00B30F67" w:rsidRPr="00FF2F10" w:rsidRDefault="00155031" w:rsidP="00FF2F10">
      <w:pPr>
        <w:pStyle w:val="Zkladntext1"/>
        <w:tabs>
          <w:tab w:val="center" w:pos="2244"/>
          <w:tab w:val="center" w:pos="6732"/>
        </w:tabs>
        <w:spacing w:after="0" w:line="269" w:lineRule="auto"/>
        <w:rPr>
          <w:noProof/>
          <w:sz w:val="22"/>
          <w:szCs w:val="22"/>
          <w:lang w:val="cs-CZ"/>
        </w:rPr>
      </w:pPr>
      <w:r w:rsidRPr="003968C4">
        <w:rPr>
          <w:noProof/>
          <w:spacing w:val="40"/>
          <w:sz w:val="22"/>
          <w:szCs w:val="22"/>
          <w:lang w:val="cs-CZ"/>
        </w:rPr>
        <w:tab/>
      </w:r>
      <w:r w:rsidR="00AA039D" w:rsidRPr="003968C4">
        <w:rPr>
          <w:noProof/>
          <w:sz w:val="22"/>
          <w:szCs w:val="22"/>
          <w:lang w:val="cs-CZ"/>
        </w:rPr>
        <w:t>Mgr. Václav Zelenka</w:t>
      </w:r>
      <w:r w:rsidR="00FF2F10" w:rsidRPr="003968C4">
        <w:rPr>
          <w:noProof/>
          <w:sz w:val="22"/>
          <w:szCs w:val="22"/>
          <w:lang w:val="cs-CZ"/>
        </w:rPr>
        <w:t>, zapisovatel</w:t>
      </w:r>
      <w:r w:rsidRPr="003968C4">
        <w:rPr>
          <w:noProof/>
          <w:sz w:val="22"/>
          <w:szCs w:val="22"/>
          <w:lang w:val="cs-CZ"/>
        </w:rPr>
        <w:tab/>
      </w:r>
      <w:r w:rsidR="00AA039D" w:rsidRPr="003968C4">
        <w:rPr>
          <w:noProof/>
          <w:sz w:val="22"/>
          <w:szCs w:val="22"/>
          <w:lang w:val="cs-CZ"/>
        </w:rPr>
        <w:t>Ing. Luděk Kudáček</w:t>
      </w:r>
      <w:r w:rsidR="00FF2F10" w:rsidRPr="003968C4">
        <w:rPr>
          <w:noProof/>
          <w:sz w:val="22"/>
          <w:szCs w:val="22"/>
          <w:lang w:val="cs-CZ"/>
        </w:rPr>
        <w:t>, ověřovatel</w:t>
      </w:r>
    </w:p>
    <w:sectPr w:rsidR="00B30F67" w:rsidRPr="00FF2F10">
      <w:headerReference w:type="default" r:id="rId8"/>
      <w:footerReference w:type="default" r:id="rId9"/>
      <w:pgSz w:w="11900" w:h="16840"/>
      <w:pgMar w:top="1417" w:right="1417" w:bottom="1800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7F" w:rsidRDefault="0033697F">
      <w:r>
        <w:separator/>
      </w:r>
    </w:p>
  </w:endnote>
  <w:endnote w:type="continuationSeparator" w:id="0">
    <w:p w:rsidR="0033697F" w:rsidRDefault="0033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67" w:rsidRDefault="00155031">
    <w:pPr>
      <w:pStyle w:val="Zpat1"/>
      <w:tabs>
        <w:tab w:val="clear" w:pos="9072"/>
        <w:tab w:val="right" w:pos="9046"/>
      </w:tabs>
      <w:jc w:val="center"/>
      <w:rPr>
        <w:rFonts w:ascii="Arial" w:eastAsia="Arial" w:hAnsi="Arial" w:cs="Arial"/>
        <w:color w:val="C0C0C0"/>
        <w:sz w:val="20"/>
        <w:szCs w:val="20"/>
        <w:u w:color="C0C0C0"/>
      </w:rPr>
    </w:pP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RUGBY CLUB PRAGA PRAHA, </w:t>
    </w:r>
    <w:r w:rsidR="004412DB">
      <w:rPr>
        <w:rFonts w:ascii="Arial" w:hAnsi="Arial"/>
        <w:sz w:val="16"/>
        <w:szCs w:val="16"/>
      </w:rPr>
      <w:t>z.s.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Sokolovská 9</w:t>
    </w:r>
    <w:r w:rsidR="004412DB">
      <w:rPr>
        <w:rFonts w:ascii="Arial" w:hAnsi="Arial"/>
        <w:sz w:val="16"/>
        <w:szCs w:val="16"/>
      </w:rPr>
      <w:t>86/304a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190 00 Praha 9 </w:t>
    </w: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Česká Republika </w:t>
    </w:r>
    <w:r>
      <w:rPr>
        <w:rFonts w:ascii="Arial" w:hAnsi="Arial"/>
        <w:color w:val="C0C0C0"/>
        <w:sz w:val="20"/>
        <w:szCs w:val="20"/>
        <w:u w:color="C0C0C0"/>
      </w:rPr>
      <w:t>I</w:t>
    </w:r>
  </w:p>
  <w:p w:rsidR="00B30F67" w:rsidRDefault="00155031">
    <w:pPr>
      <w:pStyle w:val="Zpat1"/>
      <w:tabs>
        <w:tab w:val="clear" w:pos="9072"/>
        <w:tab w:val="right" w:pos="9046"/>
      </w:tabs>
      <w:jc w:val="center"/>
      <w:rPr>
        <w:rFonts w:ascii="Arial" w:eastAsia="Arial" w:hAnsi="Arial" w:cs="Arial"/>
        <w:color w:val="C0C0C0"/>
        <w:sz w:val="20"/>
        <w:szCs w:val="20"/>
        <w:u w:color="C0C0C0"/>
      </w:rPr>
    </w:pP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IČO:27005615 </w:t>
    </w: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DIČ:CZ27005615 </w:t>
    </w: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Komerční banka; č.ú. 51-1051870297/0100 </w:t>
    </w: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www.rugbypraga.com </w:t>
    </w:r>
    <w:r>
      <w:rPr>
        <w:rFonts w:ascii="Arial" w:hAnsi="Arial"/>
        <w:color w:val="C0C0C0"/>
        <w:sz w:val="20"/>
        <w:szCs w:val="20"/>
        <w:u w:color="C0C0C0"/>
      </w:rPr>
      <w:t>I</w:t>
    </w:r>
  </w:p>
  <w:p w:rsidR="00B30F67" w:rsidRDefault="00155031">
    <w:pPr>
      <w:pStyle w:val="Zpat1"/>
      <w:tabs>
        <w:tab w:val="clear" w:pos="9072"/>
        <w:tab w:val="right" w:pos="9046"/>
      </w:tabs>
      <w:jc w:val="center"/>
    </w:pPr>
    <w:r>
      <w:rPr>
        <w:rFonts w:ascii="Arial" w:hAnsi="Arial"/>
        <w:color w:val="C0C0C0"/>
        <w:sz w:val="20"/>
        <w:szCs w:val="20"/>
        <w:u w:color="C0C0C0"/>
      </w:rPr>
      <w:t>I</w:t>
    </w:r>
    <w:r>
      <w:rPr>
        <w:rFonts w:ascii="Arial" w:hAnsi="Arial"/>
        <w:sz w:val="16"/>
        <w:szCs w:val="16"/>
      </w:rPr>
      <w:t xml:space="preserve"> </w:t>
    </w:r>
    <w:r w:rsidR="004412DB">
      <w:rPr>
        <w:rFonts w:ascii="Arial" w:hAnsi="Arial"/>
        <w:sz w:val="16"/>
        <w:szCs w:val="16"/>
      </w:rPr>
      <w:t>Spolek</w:t>
    </w:r>
    <w:r>
      <w:rPr>
        <w:rFonts w:ascii="Arial" w:hAnsi="Arial"/>
        <w:sz w:val="16"/>
        <w:szCs w:val="16"/>
      </w:rPr>
      <w:t xml:space="preserve"> zaps</w:t>
    </w:r>
    <w:r w:rsidR="004412DB">
      <w:rPr>
        <w:rFonts w:ascii="Arial" w:hAnsi="Arial"/>
        <w:sz w:val="16"/>
        <w:szCs w:val="16"/>
      </w:rPr>
      <w:t>aný</w:t>
    </w:r>
    <w:r>
      <w:rPr>
        <w:rFonts w:ascii="Arial" w:hAnsi="Arial"/>
        <w:sz w:val="16"/>
        <w:szCs w:val="16"/>
      </w:rPr>
      <w:t xml:space="preserve"> ve spolkovém rejstříku u Městského soudu v Praze pod sp. zn. L 15946</w:t>
    </w:r>
    <w:r>
      <w:rPr>
        <w:rFonts w:ascii="Arial" w:hAnsi="Arial"/>
        <w:color w:val="C0C0C0"/>
        <w:sz w:val="20"/>
        <w:szCs w:val="20"/>
        <w:u w:color="C0C0C0"/>
      </w:rPr>
      <w:t xml:space="preserve">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7F" w:rsidRDefault="0033697F">
      <w:r>
        <w:separator/>
      </w:r>
    </w:p>
  </w:footnote>
  <w:footnote w:type="continuationSeparator" w:id="0">
    <w:p w:rsidR="0033697F" w:rsidRDefault="0033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67" w:rsidRDefault="00155031">
    <w:pPr>
      <w:pStyle w:val="Zhlav1"/>
      <w:tabs>
        <w:tab w:val="clear" w:pos="9072"/>
        <w:tab w:val="right" w:pos="9046"/>
      </w:tabs>
      <w:jc w:val="center"/>
    </w:pPr>
    <w:r>
      <w:rPr>
        <w:noProof/>
        <w:lang w:val="cs-CZ" w:eastAsia="cs-CZ"/>
      </w:rPr>
      <w:drawing>
        <wp:inline distT="0" distB="0" distL="0" distR="0">
          <wp:extent cx="4341031" cy="124807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1031" cy="12480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5588"/>
    <w:multiLevelType w:val="hybridMultilevel"/>
    <w:tmpl w:val="29DAE346"/>
    <w:styleLink w:val="List1"/>
    <w:lvl w:ilvl="0" w:tplc="86C6F56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C374C">
      <w:start w:val="1"/>
      <w:numFmt w:val="lowerLetter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570B1F8">
      <w:start w:val="1"/>
      <w:numFmt w:val="lowerRoman"/>
      <w:lvlText w:val="%3."/>
      <w:lvlJc w:val="left"/>
      <w:pPr>
        <w:tabs>
          <w:tab w:val="num" w:pos="2160"/>
        </w:tabs>
        <w:ind w:left="217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B4897B4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906BE0C">
      <w:start w:val="1"/>
      <w:numFmt w:val="lowerLetter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3247468">
      <w:start w:val="1"/>
      <w:numFmt w:val="lowerRoman"/>
      <w:lvlText w:val="%6."/>
      <w:lvlJc w:val="left"/>
      <w:pPr>
        <w:tabs>
          <w:tab w:val="num" w:pos="4320"/>
        </w:tabs>
        <w:ind w:left="433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1DCE848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B8CF3EC">
      <w:start w:val="1"/>
      <w:numFmt w:val="lowerLetter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E02A722">
      <w:start w:val="1"/>
      <w:numFmt w:val="lowerRoman"/>
      <w:lvlText w:val="%9."/>
      <w:lvlJc w:val="left"/>
      <w:pPr>
        <w:tabs>
          <w:tab w:val="num" w:pos="6480"/>
        </w:tabs>
        <w:ind w:left="649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4B152FA3"/>
    <w:multiLevelType w:val="hybridMultilevel"/>
    <w:tmpl w:val="9A96FDFC"/>
    <w:lvl w:ilvl="0" w:tplc="DE248F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5FC6"/>
    <w:multiLevelType w:val="hybridMultilevel"/>
    <w:tmpl w:val="29DAE346"/>
    <w:numStyleLink w:val="List1"/>
  </w:abstractNum>
  <w:num w:numId="1">
    <w:abstractNumId w:val="0"/>
  </w:num>
  <w:num w:numId="2">
    <w:abstractNumId w:val="2"/>
  </w:num>
  <w:num w:numId="3">
    <w:abstractNumId w:val="2"/>
    <w:lvlOverride w:ilvl="0">
      <w:lvl w:ilvl="0" w:tplc="C77200CE">
        <w:start w:val="1"/>
        <w:numFmt w:val="decimal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5E092B4">
        <w:start w:val="1"/>
        <w:numFmt w:val="lowerLetter"/>
        <w:lvlText w:val="%2."/>
        <w:lvlJc w:val="left"/>
        <w:pPr>
          <w:ind w:left="14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65C3748">
        <w:start w:val="1"/>
        <w:numFmt w:val="lowerRoman"/>
        <w:lvlText w:val="%3."/>
        <w:lvlJc w:val="left"/>
        <w:pPr>
          <w:ind w:left="2161" w:hanging="4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85444B2">
        <w:start w:val="1"/>
        <w:numFmt w:val="decimal"/>
        <w:lvlText w:val="%4."/>
        <w:lvlJc w:val="left"/>
        <w:pPr>
          <w:ind w:left="288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C80758A">
        <w:start w:val="1"/>
        <w:numFmt w:val="lowerLetter"/>
        <w:lvlText w:val="%5."/>
        <w:lvlJc w:val="left"/>
        <w:pPr>
          <w:ind w:left="360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586C28C">
        <w:start w:val="1"/>
        <w:numFmt w:val="lowerRoman"/>
        <w:lvlText w:val="%6."/>
        <w:lvlJc w:val="left"/>
        <w:pPr>
          <w:ind w:left="4321" w:hanging="4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7182B72">
        <w:start w:val="1"/>
        <w:numFmt w:val="decimal"/>
        <w:lvlText w:val="%7."/>
        <w:lvlJc w:val="left"/>
        <w:pPr>
          <w:ind w:left="50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32269EA">
        <w:start w:val="1"/>
        <w:numFmt w:val="lowerLetter"/>
        <w:lvlText w:val="%8."/>
        <w:lvlJc w:val="left"/>
        <w:pPr>
          <w:ind w:left="576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13E2506">
        <w:start w:val="1"/>
        <w:numFmt w:val="lowerRoman"/>
        <w:lvlText w:val="%9."/>
        <w:lvlJc w:val="left"/>
        <w:pPr>
          <w:ind w:left="6481" w:hanging="4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67"/>
    <w:rsid w:val="0000081B"/>
    <w:rsid w:val="00025987"/>
    <w:rsid w:val="00064952"/>
    <w:rsid w:val="00072BE7"/>
    <w:rsid w:val="000F0171"/>
    <w:rsid w:val="00111B27"/>
    <w:rsid w:val="00155031"/>
    <w:rsid w:val="001B581E"/>
    <w:rsid w:val="001F7365"/>
    <w:rsid w:val="002602A5"/>
    <w:rsid w:val="002634ED"/>
    <w:rsid w:val="002C73D8"/>
    <w:rsid w:val="002F5C0E"/>
    <w:rsid w:val="0033697F"/>
    <w:rsid w:val="00394425"/>
    <w:rsid w:val="003968C4"/>
    <w:rsid w:val="003B1322"/>
    <w:rsid w:val="00400220"/>
    <w:rsid w:val="004119DB"/>
    <w:rsid w:val="004251BB"/>
    <w:rsid w:val="00436A60"/>
    <w:rsid w:val="004412DB"/>
    <w:rsid w:val="004D25CD"/>
    <w:rsid w:val="004D68DB"/>
    <w:rsid w:val="0050570C"/>
    <w:rsid w:val="00564F08"/>
    <w:rsid w:val="005E1BAF"/>
    <w:rsid w:val="005F3710"/>
    <w:rsid w:val="005F551B"/>
    <w:rsid w:val="00600CBB"/>
    <w:rsid w:val="006430F5"/>
    <w:rsid w:val="00646A26"/>
    <w:rsid w:val="006547DE"/>
    <w:rsid w:val="00686B23"/>
    <w:rsid w:val="007534CE"/>
    <w:rsid w:val="00753853"/>
    <w:rsid w:val="00776FC8"/>
    <w:rsid w:val="007A6F45"/>
    <w:rsid w:val="007C6E7C"/>
    <w:rsid w:val="00813185"/>
    <w:rsid w:val="008656DB"/>
    <w:rsid w:val="008C71B7"/>
    <w:rsid w:val="008E5386"/>
    <w:rsid w:val="008E53B5"/>
    <w:rsid w:val="00905168"/>
    <w:rsid w:val="009204B6"/>
    <w:rsid w:val="009F2D07"/>
    <w:rsid w:val="00A726B7"/>
    <w:rsid w:val="00AA039D"/>
    <w:rsid w:val="00AA4E41"/>
    <w:rsid w:val="00AB3CDE"/>
    <w:rsid w:val="00AD10AC"/>
    <w:rsid w:val="00B04B19"/>
    <w:rsid w:val="00B30F67"/>
    <w:rsid w:val="00B53A7F"/>
    <w:rsid w:val="00B657FB"/>
    <w:rsid w:val="00B93464"/>
    <w:rsid w:val="00BE3E33"/>
    <w:rsid w:val="00BF46A1"/>
    <w:rsid w:val="00C11214"/>
    <w:rsid w:val="00C32645"/>
    <w:rsid w:val="00C9554D"/>
    <w:rsid w:val="00CB14DA"/>
    <w:rsid w:val="00CB6E1A"/>
    <w:rsid w:val="00CF141D"/>
    <w:rsid w:val="00D21DEC"/>
    <w:rsid w:val="00DC7F65"/>
    <w:rsid w:val="00DD43B8"/>
    <w:rsid w:val="00DE3AB2"/>
    <w:rsid w:val="00E04A2F"/>
    <w:rsid w:val="00E14CB2"/>
    <w:rsid w:val="00E324F6"/>
    <w:rsid w:val="00E36CDC"/>
    <w:rsid w:val="00E42A58"/>
    <w:rsid w:val="00EB0F1F"/>
    <w:rsid w:val="00EE4B3D"/>
    <w:rsid w:val="00F10F05"/>
    <w:rsid w:val="00F10FC5"/>
    <w:rsid w:val="00F96F3F"/>
    <w:rsid w:val="00FD786B"/>
    <w:rsid w:val="00FE109A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92B5"/>
  <w15:docId w15:val="{3DB57C31-39E8-4B51-9105-BE80B7A3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1">
    <w:name w:val="Záhlaví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Zpat1">
    <w:name w:val="Zápatí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Zkladntext1">
    <w:name w:val="Základní text1"/>
    <w:pPr>
      <w:spacing w:after="120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Normln1">
    <w:name w:val="Normální1"/>
    <w:rPr>
      <w:rFonts w:eastAsia="Times New Roman"/>
      <w:color w:val="000000"/>
      <w:sz w:val="24"/>
      <w:szCs w:val="24"/>
      <w:u w:color="000000"/>
    </w:rPr>
  </w:style>
  <w:style w:type="paragraph" w:customStyle="1" w:styleId="Odstavecseseznamem1">
    <w:name w:val="Odstavec se seznamem1"/>
    <w:pPr>
      <w:spacing w:after="120"/>
      <w:ind w:left="720"/>
    </w:pPr>
    <w:rPr>
      <w:rFonts w:ascii="Arial" w:hAnsi="Arial" w:cs="Arial Unicode MS"/>
      <w:color w:val="000000"/>
      <w:sz w:val="24"/>
      <w:szCs w:val="24"/>
    </w:rPr>
  </w:style>
  <w:style w:type="numbering" w:customStyle="1" w:styleId="List1">
    <w:name w:val="List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41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2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1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2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25A8-41BC-4BFD-AAE5-0CBA7ADC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Boháček</dc:creator>
  <cp:lastModifiedBy>Bohacek Jiri</cp:lastModifiedBy>
  <cp:revision>5</cp:revision>
  <dcterms:created xsi:type="dcterms:W3CDTF">2018-11-15T14:07:00Z</dcterms:created>
  <dcterms:modified xsi:type="dcterms:W3CDTF">2018-12-11T19:41:00Z</dcterms:modified>
</cp:coreProperties>
</file>