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CellSpacing w:w="20" w:type="dxa"/>
        <w:tblInd w:w="108" w:type="dxa"/>
        <w:tblBorders>
          <w:top w:val="thinThickMediumGap" w:sz="36" w:space="0" w:color="7F7F7F" w:themeColor="text1" w:themeTint="80"/>
          <w:left w:val="thinThickMediumGap" w:sz="36" w:space="0" w:color="7F7F7F" w:themeColor="text1" w:themeTint="80"/>
          <w:bottom w:val="thickThinMediumGap" w:sz="36" w:space="0" w:color="7F7F7F" w:themeColor="text1" w:themeTint="80"/>
          <w:right w:val="thickThinMediumGap" w:sz="36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  <w:gridCol w:w="4754"/>
      </w:tblGrid>
      <w:tr w:rsidR="00F600B3" w:rsidTr="00CD2D2E">
        <w:trPr>
          <w:trHeight w:val="2510"/>
          <w:tblCellSpacing w:w="20" w:type="dxa"/>
        </w:trPr>
        <w:tc>
          <w:tcPr>
            <w:tcW w:w="5310" w:type="dxa"/>
          </w:tcPr>
          <w:p w:rsidR="00F600B3" w:rsidRPr="009D54EA" w:rsidRDefault="00D86452" w:rsidP="006A1B0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F91515" wp14:editId="5DAAAAA8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0</wp:posOffset>
                      </wp:positionV>
                      <wp:extent cx="0" cy="1609725"/>
                      <wp:effectExtent l="57150" t="19050" r="76200" b="857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9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pt,0" to="251.1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pacing w:val="-3"/>
              </w:rPr>
              <w:drawing>
                <wp:inline distT="0" distB="0" distL="0" distR="0" wp14:anchorId="7761DBAD" wp14:editId="0035643A">
                  <wp:extent cx="1875596" cy="492344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BC_Logo_Full_Colo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596" cy="492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0B3" w:rsidRPr="00D86452" w:rsidRDefault="00D86452" w:rsidP="00D8645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before="120"/>
              <w:jc w:val="both"/>
              <w:rPr>
                <w:rFonts w:ascii="Arial" w:hAnsi="Arial"/>
                <w:spacing w:val="-9"/>
                <w:sz w:val="21"/>
                <w:szCs w:val="21"/>
              </w:rPr>
            </w:pPr>
            <w:r>
              <w:rPr>
                <w:rFonts w:ascii="Arial" w:hAnsi="Arial"/>
                <w:spacing w:val="-10"/>
                <w:sz w:val="20"/>
                <w:szCs w:val="20"/>
              </w:rPr>
              <w:t xml:space="preserve">                  </w:t>
            </w:r>
            <w:r w:rsidR="00F600B3" w:rsidRPr="00D86452">
              <w:rPr>
                <w:rFonts w:ascii="Arial" w:hAnsi="Arial"/>
                <w:spacing w:val="-9"/>
                <w:sz w:val="21"/>
                <w:szCs w:val="21"/>
              </w:rPr>
              <w:t>210 W. Cataldo Avenue, Spokane WA  99201</w:t>
            </w:r>
          </w:p>
          <w:p w:rsidR="00F600B3" w:rsidRDefault="00F600B3" w:rsidP="002A478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  <w:p w:rsidR="00F600B3" w:rsidRDefault="00F600B3" w:rsidP="006A1B0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/>
                <w:spacing w:val="-3"/>
              </w:rPr>
            </w:pPr>
            <w:r w:rsidRPr="009D54EA">
              <w:rPr>
                <w:rFonts w:ascii="Arial" w:hAnsi="Arial"/>
                <w:spacing w:val="-3"/>
              </w:rPr>
              <w:t>POSITION DESCRIPTION</w:t>
            </w:r>
          </w:p>
          <w:p w:rsidR="00F600B3" w:rsidRPr="009D54EA" w:rsidRDefault="00F600B3" w:rsidP="002A478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  <w:p w:rsidR="00F600B3" w:rsidRPr="00F600B3" w:rsidRDefault="00F600B3" w:rsidP="002A478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/>
                <w:spacing w:val="-3"/>
              </w:rPr>
            </w:pPr>
            <w:r w:rsidRPr="009D54EA">
              <w:rPr>
                <w:rFonts w:ascii="Arial" w:hAnsi="Arial"/>
                <w:spacing w:val="-3"/>
              </w:rPr>
              <w:t>TITLE:</w:t>
            </w:r>
            <w:r>
              <w:rPr>
                <w:rFonts w:ascii="Arial" w:hAnsi="Arial"/>
                <w:spacing w:val="-3"/>
              </w:rPr>
              <w:t xml:space="preserve">  </w:t>
            </w:r>
            <w:r w:rsidR="003A1060">
              <w:rPr>
                <w:rFonts w:ascii="Arial" w:hAnsi="Arial"/>
                <w:spacing w:val="-3"/>
              </w:rPr>
              <w:t xml:space="preserve">          </w:t>
            </w:r>
            <w:r w:rsidR="002A478B">
              <w:rPr>
                <w:rFonts w:ascii="Arial" w:hAnsi="Arial"/>
                <w:b/>
                <w:spacing w:val="-3"/>
              </w:rPr>
              <w:t>CLERICAL VOLUNTEER</w:t>
            </w:r>
          </w:p>
          <w:p w:rsidR="00F600B3" w:rsidRPr="00F600B3" w:rsidRDefault="00F600B3" w:rsidP="002A478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/>
                <w:spacing w:val="-3"/>
              </w:rPr>
            </w:pPr>
            <w:r w:rsidRPr="009D54EA">
              <w:rPr>
                <w:rFonts w:ascii="Arial" w:hAnsi="Arial"/>
                <w:spacing w:val="-3"/>
              </w:rPr>
              <w:t>Department:</w:t>
            </w:r>
            <w:r>
              <w:rPr>
                <w:rFonts w:ascii="Arial" w:hAnsi="Arial"/>
                <w:spacing w:val="-3"/>
              </w:rPr>
              <w:t xml:space="preserve">  </w:t>
            </w:r>
            <w:r w:rsidR="003A1060"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>Volunteer</w:t>
            </w:r>
            <w:r w:rsidRPr="004A2E41">
              <w:rPr>
                <w:rFonts w:ascii="Arial" w:hAnsi="Arial"/>
                <w:spacing w:val="-3"/>
              </w:rPr>
              <w:t xml:space="preserve"> Services</w:t>
            </w:r>
          </w:p>
          <w:p w:rsidR="00F600B3" w:rsidRPr="00F600B3" w:rsidRDefault="00F600B3" w:rsidP="00F600B3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/>
                <w:spacing w:val="-3"/>
              </w:rPr>
            </w:pPr>
            <w:r w:rsidRPr="009D54EA">
              <w:rPr>
                <w:rFonts w:ascii="Arial" w:hAnsi="Arial"/>
                <w:spacing w:val="-3"/>
              </w:rPr>
              <w:t>Reports To:</w:t>
            </w:r>
            <w:r>
              <w:rPr>
                <w:rFonts w:ascii="Arial" w:hAnsi="Arial"/>
                <w:spacing w:val="-3"/>
              </w:rPr>
              <w:t xml:space="preserve">  </w:t>
            </w:r>
            <w:r w:rsidR="003A1060">
              <w:rPr>
                <w:rFonts w:ascii="Arial" w:hAnsi="Arial"/>
                <w:spacing w:val="-3"/>
              </w:rPr>
              <w:t xml:space="preserve">  </w:t>
            </w:r>
            <w:r>
              <w:rPr>
                <w:rFonts w:ascii="Arial" w:hAnsi="Arial"/>
                <w:spacing w:val="-3"/>
              </w:rPr>
              <w:t>Volunteer Services Coordinator</w:t>
            </w:r>
          </w:p>
        </w:tc>
        <w:tc>
          <w:tcPr>
            <w:tcW w:w="4770" w:type="dxa"/>
          </w:tcPr>
          <w:p w:rsidR="00F600B3" w:rsidRDefault="00034E1D" w:rsidP="002A478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Category:                 II              </w:t>
            </w:r>
          </w:p>
          <w:p w:rsidR="00F600B3" w:rsidRDefault="00F600B3" w:rsidP="002A478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Effective Date:</w:t>
            </w:r>
            <w:r w:rsidR="00034E1D">
              <w:rPr>
                <w:rFonts w:ascii="Arial" w:hAnsi="Arial"/>
                <w:spacing w:val="-3"/>
              </w:rPr>
              <w:t xml:space="preserve">         </w:t>
            </w:r>
            <w:r w:rsidR="006A1B02">
              <w:rPr>
                <w:rFonts w:ascii="Arial" w:hAnsi="Arial"/>
                <w:spacing w:val="-3"/>
              </w:rPr>
              <w:t>July 23, 2019</w:t>
            </w:r>
          </w:p>
          <w:p w:rsidR="00F600B3" w:rsidRDefault="00F600B3" w:rsidP="002A478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  <w:p w:rsidR="00F600B3" w:rsidRDefault="00F600B3" w:rsidP="002A478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  <w:p w:rsidR="00F600B3" w:rsidRPr="00F600B3" w:rsidRDefault="00F600B3" w:rsidP="002A478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/>
                <w:spacing w:val="-3"/>
              </w:rPr>
            </w:pPr>
            <w:r w:rsidRPr="00F600B3">
              <w:rPr>
                <w:rFonts w:ascii="Arial" w:hAnsi="Arial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52B999" wp14:editId="4FA6E2B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138430</wp:posOffset>
                      </wp:positionV>
                      <wp:extent cx="2819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10.9pt" to="223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" strokecolor="black [3040]"/>
                  </w:pict>
                </mc:Fallback>
              </mc:AlternateContent>
            </w:r>
          </w:p>
          <w:p w:rsidR="00F600B3" w:rsidRDefault="003F55D7" w:rsidP="007E17E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3443"/>
              </w:tabs>
              <w:suppressAutoHyphens/>
              <w:jc w:val="both"/>
              <w:rPr>
                <w:rFonts w:ascii="Arial" w:hAnsi="Arial"/>
                <w:spacing w:val="-3"/>
                <w:sz w:val="20"/>
                <w:szCs w:val="20"/>
              </w:rPr>
            </w:pPr>
            <w:r>
              <w:rPr>
                <w:rFonts w:ascii="Arial" w:hAnsi="Arial"/>
                <w:spacing w:val="-3"/>
                <w:sz w:val="20"/>
                <w:szCs w:val="20"/>
              </w:rPr>
              <w:t xml:space="preserve">  </w:t>
            </w:r>
            <w:r w:rsidR="00F600B3" w:rsidRPr="00F600B3">
              <w:rPr>
                <w:rFonts w:ascii="Arial" w:hAnsi="Arial"/>
                <w:spacing w:val="-3"/>
                <w:sz w:val="20"/>
                <w:szCs w:val="20"/>
              </w:rPr>
              <w:t>Volunteer Services Coordinator</w:t>
            </w:r>
            <w:r w:rsidR="00F600B3">
              <w:rPr>
                <w:rFonts w:ascii="Arial" w:hAnsi="Arial"/>
                <w:spacing w:val="-3"/>
                <w:sz w:val="20"/>
                <w:szCs w:val="20"/>
              </w:rPr>
              <w:t xml:space="preserve">       </w:t>
            </w:r>
            <w:r w:rsidR="007E17E5">
              <w:rPr>
                <w:rFonts w:ascii="Arial" w:hAnsi="Arial"/>
                <w:spacing w:val="-3"/>
                <w:sz w:val="20"/>
                <w:szCs w:val="20"/>
              </w:rPr>
              <w:t xml:space="preserve">    </w:t>
            </w:r>
            <w:r w:rsidR="00F600B3">
              <w:rPr>
                <w:rFonts w:ascii="Arial" w:hAnsi="Arial"/>
                <w:spacing w:val="-3"/>
                <w:sz w:val="20"/>
                <w:szCs w:val="20"/>
              </w:rPr>
              <w:t>Date</w:t>
            </w:r>
          </w:p>
          <w:p w:rsidR="00F600B3" w:rsidRDefault="00F600B3" w:rsidP="00F600B3">
            <w:pPr>
              <w:rPr>
                <w:rFonts w:ascii="Arial" w:hAnsi="Arial"/>
                <w:sz w:val="20"/>
                <w:szCs w:val="20"/>
              </w:rPr>
            </w:pPr>
          </w:p>
          <w:p w:rsidR="00F600B3" w:rsidRDefault="00F600B3" w:rsidP="00F600B3">
            <w:pPr>
              <w:rPr>
                <w:rFonts w:ascii="Arial" w:hAnsi="Arial"/>
                <w:sz w:val="20"/>
                <w:szCs w:val="20"/>
              </w:rPr>
            </w:pPr>
          </w:p>
          <w:p w:rsidR="00F600B3" w:rsidRDefault="00F600B3" w:rsidP="00F600B3">
            <w:pPr>
              <w:rPr>
                <w:rFonts w:ascii="Arial" w:hAnsi="Arial"/>
                <w:sz w:val="20"/>
                <w:szCs w:val="20"/>
              </w:rPr>
            </w:pPr>
            <w:r w:rsidRPr="00F600B3">
              <w:rPr>
                <w:rFonts w:ascii="Arial" w:hAnsi="Arial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54A7A7" wp14:editId="5AB0805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111125</wp:posOffset>
                      </wp:positionV>
                      <wp:extent cx="2819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8.75pt" to="223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"/>
                  </w:pict>
                </mc:Fallback>
              </mc:AlternateContent>
            </w:r>
          </w:p>
          <w:p w:rsidR="00F600B3" w:rsidRPr="00F600B3" w:rsidRDefault="003F55D7" w:rsidP="007E17E5">
            <w:pPr>
              <w:tabs>
                <w:tab w:val="left" w:pos="345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F600B3">
              <w:rPr>
                <w:rFonts w:ascii="Arial" w:hAnsi="Arial"/>
                <w:sz w:val="20"/>
                <w:szCs w:val="20"/>
              </w:rPr>
              <w:t xml:space="preserve">Admin </w:t>
            </w:r>
            <w:r w:rsidR="007E17E5">
              <w:rPr>
                <w:rFonts w:ascii="Arial" w:hAnsi="Arial"/>
                <w:sz w:val="20"/>
                <w:szCs w:val="20"/>
              </w:rPr>
              <w:t>Support</w:t>
            </w:r>
            <w:r w:rsidR="00F600B3">
              <w:rPr>
                <w:rFonts w:ascii="Arial" w:hAnsi="Arial"/>
                <w:sz w:val="20"/>
                <w:szCs w:val="20"/>
              </w:rPr>
              <w:t xml:space="preserve"> Supervisor              </w:t>
            </w:r>
            <w:r w:rsidR="007E17E5">
              <w:rPr>
                <w:rFonts w:ascii="Arial" w:hAnsi="Arial"/>
                <w:sz w:val="20"/>
                <w:szCs w:val="20"/>
              </w:rPr>
              <w:t xml:space="preserve">    </w:t>
            </w:r>
            <w:r w:rsidR="00F600B3">
              <w:rPr>
                <w:rFonts w:ascii="Arial" w:hAnsi="Arial"/>
                <w:sz w:val="20"/>
                <w:szCs w:val="20"/>
              </w:rPr>
              <w:t>Date</w:t>
            </w:r>
          </w:p>
        </w:tc>
      </w:tr>
    </w:tbl>
    <w:p w:rsidR="00FE0EC9" w:rsidRDefault="00FE0EC9"/>
    <w:p w:rsidR="00CF78F1" w:rsidRDefault="00F600B3" w:rsidP="00F600B3">
      <w:pPr>
        <w:tabs>
          <w:tab w:val="left" w:pos="-720"/>
        </w:tabs>
        <w:suppressAutoHyphens/>
        <w:jc w:val="both"/>
        <w:rPr>
          <w:rFonts w:ascii="Arial" w:hAnsi="Arial"/>
        </w:rPr>
      </w:pPr>
      <w:r w:rsidRPr="009D54EA">
        <w:rPr>
          <w:rFonts w:ascii="Arial" w:hAnsi="Arial"/>
          <w:b/>
        </w:rPr>
        <w:t>PURPOSE:</w:t>
      </w:r>
      <w:r w:rsidRPr="009D54EA">
        <w:rPr>
          <w:rFonts w:ascii="Arial" w:hAnsi="Arial"/>
        </w:rPr>
        <w:t xml:space="preserve">  </w:t>
      </w:r>
      <w:r w:rsidR="000F7629">
        <w:rPr>
          <w:rFonts w:ascii="Arial" w:hAnsi="Arial"/>
        </w:rPr>
        <w:t>P</w:t>
      </w:r>
      <w:r w:rsidR="00E0595A">
        <w:rPr>
          <w:rFonts w:ascii="Arial" w:hAnsi="Arial"/>
        </w:rPr>
        <w:t xml:space="preserve">rovide general office assistance and </w:t>
      </w:r>
      <w:r w:rsidR="000F7629">
        <w:rPr>
          <w:rFonts w:ascii="Arial" w:hAnsi="Arial"/>
        </w:rPr>
        <w:t xml:space="preserve">administrative </w:t>
      </w:r>
      <w:r w:rsidR="00E0595A">
        <w:rPr>
          <w:rFonts w:ascii="Arial" w:hAnsi="Arial"/>
        </w:rPr>
        <w:t xml:space="preserve">support to </w:t>
      </w:r>
      <w:r w:rsidR="00032DCC">
        <w:rPr>
          <w:rFonts w:ascii="Arial" w:hAnsi="Arial"/>
        </w:rPr>
        <w:t>Vitalant</w:t>
      </w:r>
      <w:r w:rsidR="00E0595A">
        <w:rPr>
          <w:rFonts w:ascii="Arial" w:hAnsi="Arial"/>
        </w:rPr>
        <w:t xml:space="preserve"> staff.</w:t>
      </w:r>
      <w:r w:rsidR="00CF78F1">
        <w:rPr>
          <w:rFonts w:ascii="Arial" w:hAnsi="Arial"/>
        </w:rPr>
        <w:t xml:space="preserve">    </w:t>
      </w:r>
    </w:p>
    <w:p w:rsidR="00166F2A" w:rsidRDefault="00F600B3" w:rsidP="00F600B3">
      <w:pPr>
        <w:tabs>
          <w:tab w:val="left" w:pos="-720"/>
        </w:tabs>
        <w:suppressAutoHyphens/>
        <w:jc w:val="both"/>
        <w:rPr>
          <w:rFonts w:ascii="Arial" w:hAnsi="Arial"/>
        </w:rPr>
      </w:pPr>
      <w:r w:rsidRPr="009D54EA">
        <w:rPr>
          <w:rFonts w:ascii="Arial" w:hAnsi="Arial"/>
          <w:b/>
        </w:rPr>
        <w:t>QUALIFICATIONS:</w:t>
      </w:r>
      <w:r w:rsidRPr="009D54EA">
        <w:rPr>
          <w:rFonts w:ascii="Arial" w:hAnsi="Arial"/>
        </w:rPr>
        <w:t xml:space="preserve">  </w:t>
      </w:r>
      <w:r w:rsidR="00166F2A">
        <w:rPr>
          <w:rFonts w:ascii="Arial" w:hAnsi="Arial"/>
        </w:rPr>
        <w:t xml:space="preserve">Sixteen years of age or older.  If under age eighteen, written parental consent is required.  </w:t>
      </w:r>
      <w:r w:rsidR="00927660">
        <w:rPr>
          <w:rFonts w:ascii="Arial" w:hAnsi="Arial"/>
        </w:rPr>
        <w:t>Volunteer must</w:t>
      </w:r>
      <w:r w:rsidR="006A1B02">
        <w:rPr>
          <w:rFonts w:ascii="Arial" w:hAnsi="Arial"/>
        </w:rPr>
        <w:t xml:space="preserve"> be willing</w:t>
      </w:r>
      <w:r w:rsidR="00166F2A">
        <w:rPr>
          <w:rFonts w:ascii="Arial" w:hAnsi="Arial"/>
        </w:rPr>
        <w:t xml:space="preserve"> to commit to 30 hours of service per year.  </w:t>
      </w:r>
    </w:p>
    <w:p w:rsidR="00E0595A" w:rsidRDefault="00E0595A" w:rsidP="00F600B3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 xml:space="preserve">Ability to perform basic office tasks such as </w:t>
      </w:r>
      <w:r w:rsidR="000F7629">
        <w:rPr>
          <w:rFonts w:ascii="Arial" w:hAnsi="Arial"/>
        </w:rPr>
        <w:t xml:space="preserve">answering phones, </w:t>
      </w:r>
      <w:r>
        <w:rPr>
          <w:rFonts w:ascii="Arial" w:hAnsi="Arial"/>
        </w:rPr>
        <w:t>filing, copying and data entry; basic computer knowledge and ability to use Microsoft Office products desirable.</w:t>
      </w:r>
    </w:p>
    <w:p w:rsidR="00F600B3" w:rsidRPr="00751104" w:rsidRDefault="00751104" w:rsidP="00F600B3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Desire to assist others; a</w:t>
      </w:r>
      <w:r w:rsidR="00F600B3" w:rsidRPr="009D54EA">
        <w:rPr>
          <w:rFonts w:ascii="Arial" w:hAnsi="Arial"/>
          <w:spacing w:val="-3"/>
        </w:rPr>
        <w:t xml:space="preserve">bility to work </w:t>
      </w:r>
      <w:r>
        <w:rPr>
          <w:rFonts w:ascii="Arial" w:hAnsi="Arial"/>
          <w:spacing w:val="-3"/>
        </w:rPr>
        <w:t xml:space="preserve">both independently and under the supervision of others; excellent oral communication skills; pleasant and cooperative manner; dependable and reliable; ability to work positively with others as a member of a team; ability to follow instructions; organized and attentive to detail; ability to work with and provide excellent customer service </w:t>
      </w:r>
      <w:r w:rsidR="0064495C">
        <w:rPr>
          <w:rFonts w:ascii="Arial" w:hAnsi="Arial"/>
          <w:spacing w:val="-3"/>
        </w:rPr>
        <w:t>to a diverse group of people.</w:t>
      </w:r>
    </w:p>
    <w:p w:rsidR="00F600B3" w:rsidRPr="009D54EA" w:rsidRDefault="00F600B3" w:rsidP="00F600B3">
      <w:pPr>
        <w:tabs>
          <w:tab w:val="left" w:pos="-720"/>
        </w:tabs>
        <w:suppressAutoHyphens/>
        <w:jc w:val="both"/>
        <w:rPr>
          <w:rFonts w:ascii="Arial" w:hAnsi="Arial"/>
        </w:rPr>
      </w:pPr>
      <w:r w:rsidRPr="009D54EA">
        <w:rPr>
          <w:rFonts w:ascii="Arial" w:hAnsi="Arial"/>
          <w:b/>
        </w:rPr>
        <w:t>PHYSICAL/SENSORY REQUIREMENTS</w:t>
      </w:r>
      <w:r w:rsidRPr="009D54EA">
        <w:rPr>
          <w:rFonts w:ascii="Arial" w:hAnsi="Arial"/>
        </w:rPr>
        <w:t xml:space="preserve">:  </w:t>
      </w:r>
      <w:r w:rsidR="00E0595A">
        <w:rPr>
          <w:rFonts w:ascii="Arial" w:hAnsi="Arial"/>
        </w:rPr>
        <w:t xml:space="preserve">Must be able to sit for extended periods, bend and reach and </w:t>
      </w:r>
      <w:r w:rsidRPr="009D54EA">
        <w:rPr>
          <w:rFonts w:ascii="Arial" w:hAnsi="Arial" w:cs="Arial"/>
        </w:rPr>
        <w:t>communicate effectively in English by telephone, in person, and in writing</w:t>
      </w:r>
      <w:r w:rsidR="0064495C">
        <w:rPr>
          <w:rFonts w:ascii="Arial" w:hAnsi="Arial" w:cs="Arial"/>
        </w:rPr>
        <w:t>.</w:t>
      </w:r>
    </w:p>
    <w:p w:rsidR="009107A1" w:rsidRDefault="00F600B3" w:rsidP="009107A1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/>
        </w:rPr>
      </w:pPr>
      <w:r w:rsidRPr="009D54EA">
        <w:rPr>
          <w:rFonts w:ascii="Arial" w:hAnsi="Arial"/>
          <w:b/>
        </w:rPr>
        <w:t>WORKING CONDITIONS</w:t>
      </w:r>
      <w:r w:rsidRPr="009D54EA">
        <w:rPr>
          <w:rFonts w:ascii="Arial" w:hAnsi="Arial"/>
        </w:rPr>
        <w:t xml:space="preserve">:  </w:t>
      </w:r>
      <w:r w:rsidR="00E0595A">
        <w:rPr>
          <w:rFonts w:ascii="Arial" w:hAnsi="Arial"/>
        </w:rPr>
        <w:t>Work is performed in an office environment</w:t>
      </w:r>
      <w:r w:rsidR="00751104">
        <w:rPr>
          <w:rFonts w:ascii="Arial" w:hAnsi="Arial"/>
        </w:rPr>
        <w:t xml:space="preserve">.  </w:t>
      </w:r>
    </w:p>
    <w:p w:rsidR="00E0595A" w:rsidRPr="009107A1" w:rsidRDefault="00E0595A" w:rsidP="009107A1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i/>
          <w:color w:val="548DD4" w:themeColor="text2" w:themeTint="99"/>
          <w:spacing w:val="-3"/>
        </w:rPr>
      </w:pPr>
    </w:p>
    <w:p w:rsidR="00F600B3" w:rsidRDefault="00F600B3" w:rsidP="00751104">
      <w:pPr>
        <w:tabs>
          <w:tab w:val="left" w:pos="-720"/>
        </w:tabs>
        <w:suppressAutoHyphens/>
        <w:jc w:val="both"/>
        <w:outlineLvl w:val="0"/>
        <w:rPr>
          <w:rFonts w:ascii="Arial" w:hAnsi="Arial"/>
        </w:rPr>
      </w:pPr>
      <w:r w:rsidRPr="009D54EA">
        <w:rPr>
          <w:rFonts w:ascii="Arial" w:hAnsi="Arial"/>
          <w:b/>
        </w:rPr>
        <w:t>INTERRELATES WITH</w:t>
      </w:r>
      <w:r w:rsidR="00751104">
        <w:rPr>
          <w:rFonts w:ascii="Arial" w:hAnsi="Arial"/>
        </w:rPr>
        <w:t xml:space="preserve">:  </w:t>
      </w:r>
      <w:r w:rsidR="006A1B02">
        <w:rPr>
          <w:rFonts w:ascii="Arial" w:hAnsi="Arial"/>
        </w:rPr>
        <w:t>Vitalant staff</w:t>
      </w:r>
      <w:r w:rsidR="000F7629">
        <w:rPr>
          <w:rFonts w:ascii="Arial" w:hAnsi="Arial"/>
        </w:rPr>
        <w:t xml:space="preserve">, volunteers, vendors, suppliers, </w:t>
      </w:r>
      <w:r w:rsidR="00E0595A">
        <w:rPr>
          <w:rFonts w:ascii="Arial" w:hAnsi="Arial"/>
        </w:rPr>
        <w:t>donors and general public</w:t>
      </w:r>
    </w:p>
    <w:p w:rsidR="009107A1" w:rsidRPr="009107A1" w:rsidRDefault="009107A1" w:rsidP="00751104">
      <w:pPr>
        <w:tabs>
          <w:tab w:val="left" w:pos="-720"/>
        </w:tabs>
        <w:suppressAutoHyphens/>
        <w:jc w:val="both"/>
        <w:outlineLvl w:val="0"/>
        <w:rPr>
          <w:rFonts w:ascii="Arial" w:hAnsi="Arial"/>
        </w:rPr>
      </w:pPr>
      <w:r w:rsidRPr="009107A1">
        <w:rPr>
          <w:rFonts w:ascii="Arial" w:hAnsi="Arial"/>
          <w:b/>
        </w:rPr>
        <w:t xml:space="preserve">TRAINING PROVIDED: </w:t>
      </w:r>
      <w:r>
        <w:rPr>
          <w:rFonts w:ascii="Arial" w:hAnsi="Arial"/>
        </w:rPr>
        <w:t xml:space="preserve">Orientation for new volunteers, </w:t>
      </w:r>
      <w:r w:rsidR="00E0595A">
        <w:rPr>
          <w:rFonts w:ascii="Arial" w:hAnsi="Arial"/>
        </w:rPr>
        <w:t>assignment specific training for office procedures.</w:t>
      </w:r>
    </w:p>
    <w:p w:rsidR="00F600B3" w:rsidRPr="004A2E41" w:rsidRDefault="00F600B3" w:rsidP="00F600B3">
      <w:pPr>
        <w:tabs>
          <w:tab w:val="left" w:pos="-720"/>
        </w:tabs>
        <w:suppressAutoHyphens/>
        <w:jc w:val="both"/>
        <w:rPr>
          <w:rFonts w:ascii="Arial" w:hAnsi="Arial"/>
        </w:rPr>
      </w:pPr>
      <w:r w:rsidRPr="009D54EA">
        <w:rPr>
          <w:rFonts w:ascii="Arial" w:hAnsi="Arial"/>
          <w:b/>
        </w:rPr>
        <w:t xml:space="preserve">EXAMPLES OF </w:t>
      </w:r>
      <w:r w:rsidR="00751104">
        <w:rPr>
          <w:rFonts w:ascii="Arial" w:hAnsi="Arial"/>
          <w:b/>
        </w:rPr>
        <w:t>ASSIGNED TASKS</w:t>
      </w:r>
      <w:r w:rsidRPr="009D54EA">
        <w:rPr>
          <w:rFonts w:ascii="Arial" w:hAnsi="Arial"/>
        </w:rPr>
        <w:t xml:space="preserve">:  The tasks listed below are illustrative </w:t>
      </w:r>
      <w:r w:rsidR="003A1060">
        <w:rPr>
          <w:rFonts w:ascii="Arial" w:hAnsi="Arial"/>
        </w:rPr>
        <w:t xml:space="preserve">of the types of duties performed by a </w:t>
      </w:r>
      <w:r w:rsidR="00E0595A">
        <w:rPr>
          <w:rFonts w:ascii="Arial" w:hAnsi="Arial"/>
        </w:rPr>
        <w:t>Clerical Volunteer</w:t>
      </w:r>
      <w:r w:rsidR="003A1060">
        <w:rPr>
          <w:rFonts w:ascii="Arial" w:hAnsi="Arial"/>
        </w:rPr>
        <w:t>.</w:t>
      </w:r>
    </w:p>
    <w:p w:rsidR="00F600B3" w:rsidRDefault="00CF78F1" w:rsidP="00CF78F1">
      <w:pPr>
        <w:pStyle w:val="BodyTextIndent"/>
        <w:rPr>
          <w:spacing w:val="0"/>
          <w:sz w:val="22"/>
        </w:rPr>
      </w:pPr>
      <w:r w:rsidRPr="00CF78F1">
        <w:rPr>
          <w:spacing w:val="0"/>
          <w:sz w:val="22"/>
        </w:rPr>
        <w:t>1.</w:t>
      </w:r>
      <w:r>
        <w:rPr>
          <w:spacing w:val="0"/>
          <w:sz w:val="22"/>
        </w:rPr>
        <w:tab/>
      </w:r>
      <w:r w:rsidR="00E0595A">
        <w:rPr>
          <w:spacing w:val="0"/>
          <w:sz w:val="22"/>
        </w:rPr>
        <w:t>Generate documents using computer applications.</w:t>
      </w:r>
    </w:p>
    <w:p w:rsidR="00F600B3" w:rsidRPr="004A2E41" w:rsidRDefault="00F600B3" w:rsidP="00CF78F1">
      <w:pPr>
        <w:pStyle w:val="BodyTextIndent"/>
        <w:ind w:left="0" w:firstLine="0"/>
        <w:rPr>
          <w:spacing w:val="0"/>
          <w:sz w:val="22"/>
        </w:rPr>
      </w:pPr>
      <w:r w:rsidRPr="004A2E41">
        <w:rPr>
          <w:spacing w:val="0"/>
          <w:sz w:val="22"/>
        </w:rPr>
        <w:tab/>
        <w:t xml:space="preserve"> </w:t>
      </w:r>
    </w:p>
    <w:p w:rsidR="00F600B3" w:rsidRDefault="00F600B3" w:rsidP="00E0595A">
      <w:pPr>
        <w:pStyle w:val="BodyTextIndent"/>
        <w:rPr>
          <w:spacing w:val="0"/>
          <w:sz w:val="22"/>
        </w:rPr>
      </w:pPr>
      <w:r w:rsidRPr="004A2E41">
        <w:rPr>
          <w:spacing w:val="0"/>
          <w:sz w:val="22"/>
        </w:rPr>
        <w:t>2.</w:t>
      </w:r>
      <w:r w:rsidRPr="004A2E41">
        <w:rPr>
          <w:spacing w:val="0"/>
          <w:sz w:val="22"/>
        </w:rPr>
        <w:tab/>
      </w:r>
      <w:r w:rsidR="00E0595A">
        <w:rPr>
          <w:spacing w:val="0"/>
          <w:sz w:val="22"/>
        </w:rPr>
        <w:t>Perform photocopying, faxing and/or filing.</w:t>
      </w:r>
    </w:p>
    <w:p w:rsidR="00E0595A" w:rsidRDefault="00E0595A" w:rsidP="00E0595A">
      <w:pPr>
        <w:pStyle w:val="BodyTextIndent"/>
        <w:rPr>
          <w:spacing w:val="0"/>
          <w:sz w:val="22"/>
        </w:rPr>
      </w:pPr>
    </w:p>
    <w:p w:rsidR="00E0595A" w:rsidRDefault="00E0595A" w:rsidP="00E0595A">
      <w:pPr>
        <w:pStyle w:val="BodyTextIndent"/>
        <w:rPr>
          <w:spacing w:val="0"/>
          <w:sz w:val="22"/>
        </w:rPr>
      </w:pPr>
      <w:r>
        <w:rPr>
          <w:spacing w:val="0"/>
          <w:sz w:val="22"/>
        </w:rPr>
        <w:t>3.</w:t>
      </w:r>
      <w:r>
        <w:rPr>
          <w:spacing w:val="0"/>
          <w:sz w:val="22"/>
        </w:rPr>
        <w:tab/>
        <w:t>Perform data entry in various computer programs.</w:t>
      </w:r>
    </w:p>
    <w:p w:rsidR="00E0595A" w:rsidRDefault="00E0595A" w:rsidP="00E0595A">
      <w:pPr>
        <w:pStyle w:val="BodyTextIndent"/>
        <w:rPr>
          <w:spacing w:val="0"/>
          <w:sz w:val="22"/>
        </w:rPr>
      </w:pPr>
    </w:p>
    <w:p w:rsidR="00E0595A" w:rsidRDefault="00E0595A" w:rsidP="00E0595A">
      <w:pPr>
        <w:pStyle w:val="BodyTextIndent"/>
        <w:rPr>
          <w:spacing w:val="0"/>
          <w:sz w:val="22"/>
        </w:rPr>
      </w:pPr>
      <w:r>
        <w:rPr>
          <w:spacing w:val="0"/>
          <w:sz w:val="22"/>
        </w:rPr>
        <w:t xml:space="preserve">4. </w:t>
      </w:r>
      <w:r>
        <w:rPr>
          <w:spacing w:val="0"/>
          <w:sz w:val="22"/>
        </w:rPr>
        <w:tab/>
        <w:t>Prepare bulk or special mailings.</w:t>
      </w:r>
    </w:p>
    <w:p w:rsidR="00E0595A" w:rsidRDefault="00E0595A" w:rsidP="00E0595A">
      <w:pPr>
        <w:pStyle w:val="BodyTextIndent"/>
        <w:rPr>
          <w:spacing w:val="0"/>
          <w:sz w:val="22"/>
        </w:rPr>
      </w:pPr>
    </w:p>
    <w:p w:rsidR="00E0595A" w:rsidRDefault="00E0595A" w:rsidP="00E0595A">
      <w:pPr>
        <w:pStyle w:val="BodyTextIndent"/>
        <w:rPr>
          <w:spacing w:val="0"/>
          <w:sz w:val="22"/>
        </w:rPr>
      </w:pPr>
      <w:r>
        <w:rPr>
          <w:spacing w:val="0"/>
          <w:sz w:val="22"/>
        </w:rPr>
        <w:lastRenderedPageBreak/>
        <w:t xml:space="preserve">5. </w:t>
      </w:r>
      <w:r>
        <w:rPr>
          <w:spacing w:val="0"/>
          <w:sz w:val="22"/>
        </w:rPr>
        <w:tab/>
        <w:t>Tabulate or reconcile accounts.</w:t>
      </w:r>
    </w:p>
    <w:p w:rsidR="00E0595A" w:rsidRDefault="00E0595A" w:rsidP="00E0595A">
      <w:pPr>
        <w:pStyle w:val="BodyTextIndent"/>
        <w:rPr>
          <w:spacing w:val="0"/>
          <w:sz w:val="22"/>
        </w:rPr>
      </w:pPr>
    </w:p>
    <w:p w:rsidR="00E0595A" w:rsidRDefault="00E0595A" w:rsidP="00E0595A">
      <w:pPr>
        <w:pStyle w:val="BodyTextIndent"/>
        <w:rPr>
          <w:spacing w:val="0"/>
          <w:sz w:val="22"/>
        </w:rPr>
      </w:pPr>
      <w:r>
        <w:rPr>
          <w:spacing w:val="0"/>
          <w:sz w:val="22"/>
        </w:rPr>
        <w:t>6.</w:t>
      </w:r>
      <w:r>
        <w:rPr>
          <w:spacing w:val="0"/>
          <w:sz w:val="22"/>
        </w:rPr>
        <w:tab/>
        <w:t>Answer telephone, referring calls or taking messages.</w:t>
      </w:r>
    </w:p>
    <w:p w:rsidR="00E0595A" w:rsidRDefault="00E0595A" w:rsidP="00E0595A">
      <w:pPr>
        <w:pStyle w:val="BodyTextIndent"/>
        <w:rPr>
          <w:spacing w:val="0"/>
          <w:sz w:val="22"/>
        </w:rPr>
      </w:pPr>
    </w:p>
    <w:p w:rsidR="00E0595A" w:rsidRDefault="00E0595A" w:rsidP="00E0595A">
      <w:pPr>
        <w:pStyle w:val="BodyTextIndent"/>
        <w:rPr>
          <w:spacing w:val="0"/>
          <w:sz w:val="22"/>
        </w:rPr>
      </w:pPr>
      <w:r>
        <w:rPr>
          <w:spacing w:val="0"/>
          <w:sz w:val="22"/>
        </w:rPr>
        <w:t>7.</w:t>
      </w:r>
      <w:r>
        <w:rPr>
          <w:spacing w:val="0"/>
          <w:sz w:val="22"/>
        </w:rPr>
        <w:tab/>
        <w:t>Assist with special events or projects.</w:t>
      </w:r>
    </w:p>
    <w:p w:rsidR="00E0595A" w:rsidRDefault="00E0595A" w:rsidP="00E0595A">
      <w:pPr>
        <w:pStyle w:val="BodyTextIndent"/>
        <w:rPr>
          <w:spacing w:val="0"/>
          <w:sz w:val="22"/>
        </w:rPr>
      </w:pPr>
    </w:p>
    <w:p w:rsidR="00E0595A" w:rsidRDefault="00E0595A" w:rsidP="00E0595A">
      <w:pPr>
        <w:pStyle w:val="BodyTextIndent"/>
        <w:rPr>
          <w:spacing w:val="0"/>
          <w:sz w:val="22"/>
        </w:rPr>
      </w:pPr>
      <w:r>
        <w:rPr>
          <w:spacing w:val="0"/>
          <w:sz w:val="22"/>
        </w:rPr>
        <w:t>8.</w:t>
      </w:r>
      <w:r>
        <w:rPr>
          <w:spacing w:val="0"/>
          <w:sz w:val="22"/>
        </w:rPr>
        <w:tab/>
        <w:t xml:space="preserve">Maintain confidentiality in the handling of all personal and medical information of </w:t>
      </w:r>
      <w:r w:rsidR="006A1B02">
        <w:rPr>
          <w:spacing w:val="0"/>
          <w:sz w:val="22"/>
        </w:rPr>
        <w:t>Vitalant</w:t>
      </w:r>
      <w:r>
        <w:rPr>
          <w:spacing w:val="0"/>
          <w:sz w:val="22"/>
        </w:rPr>
        <w:t xml:space="preserve"> patients, donors and staff to ensure their privacy is protected.  Follow all policies and procedures initiated at </w:t>
      </w:r>
      <w:r w:rsidR="006A1B02">
        <w:rPr>
          <w:spacing w:val="0"/>
          <w:sz w:val="22"/>
        </w:rPr>
        <w:t>Vitalant</w:t>
      </w:r>
      <w:r>
        <w:rPr>
          <w:spacing w:val="0"/>
          <w:sz w:val="22"/>
        </w:rPr>
        <w:t xml:space="preserve"> to support HIPAA and report violations in an appropriate and timely manner.</w:t>
      </w:r>
    </w:p>
    <w:p w:rsidR="00F600B3" w:rsidRPr="009D54EA" w:rsidRDefault="00F600B3" w:rsidP="00E0595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:rsidR="00F600B3" w:rsidRDefault="00E0595A" w:rsidP="003A1060">
      <w:pPr>
        <w:pStyle w:val="BodyTextIndent2"/>
        <w:tabs>
          <w:tab w:val="clear" w:pos="-720"/>
        </w:tabs>
        <w:suppressAutoHyphens w:val="0"/>
        <w:spacing w:line="24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9</w:t>
      </w:r>
      <w:r w:rsidR="00F600B3" w:rsidRPr="009D54EA">
        <w:rPr>
          <w:color w:val="auto"/>
          <w:sz w:val="22"/>
        </w:rPr>
        <w:t>.</w:t>
      </w:r>
      <w:r w:rsidR="00F600B3" w:rsidRPr="009D54EA">
        <w:rPr>
          <w:color w:val="auto"/>
          <w:sz w:val="22"/>
        </w:rPr>
        <w:tab/>
        <w:t xml:space="preserve">Cooperate and comply with all </w:t>
      </w:r>
      <w:r w:rsidR="006A1B02">
        <w:rPr>
          <w:color w:val="auto"/>
          <w:sz w:val="22"/>
        </w:rPr>
        <w:t>Vitalant</w:t>
      </w:r>
      <w:r w:rsidR="003A1060">
        <w:rPr>
          <w:color w:val="auto"/>
          <w:sz w:val="22"/>
        </w:rPr>
        <w:t xml:space="preserve"> </w:t>
      </w:r>
      <w:r w:rsidR="00F600B3" w:rsidRPr="009D54EA">
        <w:rPr>
          <w:color w:val="auto"/>
          <w:sz w:val="22"/>
        </w:rPr>
        <w:t xml:space="preserve">policies and procedures.  Actively support and follow the </w:t>
      </w:r>
      <w:r w:rsidR="006A1B02">
        <w:rPr>
          <w:color w:val="auto"/>
          <w:sz w:val="22"/>
        </w:rPr>
        <w:t>Vitalant</w:t>
      </w:r>
      <w:r w:rsidR="00F600B3" w:rsidRPr="009D54EA">
        <w:rPr>
          <w:color w:val="auto"/>
          <w:sz w:val="22"/>
        </w:rPr>
        <w:t xml:space="preserve"> Safety Program.  </w:t>
      </w:r>
    </w:p>
    <w:p w:rsidR="003A1060" w:rsidRPr="003A1060" w:rsidRDefault="003A1060" w:rsidP="003A1060">
      <w:pPr>
        <w:pStyle w:val="BodyTextIndent2"/>
        <w:tabs>
          <w:tab w:val="clear" w:pos="-720"/>
        </w:tabs>
        <w:suppressAutoHyphens w:val="0"/>
        <w:spacing w:line="240" w:lineRule="auto"/>
        <w:jc w:val="both"/>
        <w:rPr>
          <w:strike/>
          <w:color w:val="auto"/>
          <w:sz w:val="22"/>
          <w:szCs w:val="22"/>
        </w:rPr>
      </w:pPr>
    </w:p>
    <w:p w:rsidR="00F600B3" w:rsidRDefault="00E0595A" w:rsidP="003A1060">
      <w:pPr>
        <w:tabs>
          <w:tab w:val="left" w:pos="-720"/>
          <w:tab w:val="left" w:pos="0"/>
        </w:tabs>
        <w:suppressAutoHyphens/>
        <w:spacing w:line="240" w:lineRule="auto"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</w:rPr>
        <w:t>10</w:t>
      </w:r>
      <w:r w:rsidR="00F600B3" w:rsidRPr="009D54EA">
        <w:rPr>
          <w:rFonts w:ascii="Arial" w:hAnsi="Arial"/>
        </w:rPr>
        <w:t>.</w:t>
      </w:r>
      <w:r w:rsidR="00F600B3" w:rsidRPr="009D54EA">
        <w:rPr>
          <w:rFonts w:ascii="Arial" w:hAnsi="Arial"/>
        </w:rPr>
        <w:tab/>
      </w:r>
      <w:r w:rsidR="00F600B3" w:rsidRPr="009D54EA">
        <w:rPr>
          <w:rFonts w:ascii="Arial" w:hAnsi="Arial"/>
          <w:spacing w:val="-3"/>
        </w:rPr>
        <w:t xml:space="preserve">Participate in </w:t>
      </w:r>
      <w:r w:rsidR="00F202E9">
        <w:rPr>
          <w:rFonts w:ascii="Arial" w:hAnsi="Arial"/>
          <w:spacing w:val="-3"/>
        </w:rPr>
        <w:t xml:space="preserve">Volunteer Orientation, other </w:t>
      </w:r>
      <w:r w:rsidR="003A1060">
        <w:rPr>
          <w:rFonts w:ascii="Arial" w:hAnsi="Arial"/>
          <w:spacing w:val="-3"/>
        </w:rPr>
        <w:t xml:space="preserve">meetings and </w:t>
      </w:r>
      <w:r w:rsidR="00F600B3" w:rsidRPr="009D54EA">
        <w:rPr>
          <w:rFonts w:ascii="Arial" w:hAnsi="Arial"/>
          <w:spacing w:val="-3"/>
        </w:rPr>
        <w:t>training activi</w:t>
      </w:r>
      <w:r w:rsidR="003A1060">
        <w:rPr>
          <w:rFonts w:ascii="Arial" w:hAnsi="Arial"/>
          <w:spacing w:val="-3"/>
        </w:rPr>
        <w:t>ties as required.</w:t>
      </w:r>
    </w:p>
    <w:p w:rsidR="000F7629" w:rsidRDefault="00E0595A" w:rsidP="00D86452">
      <w:pPr>
        <w:tabs>
          <w:tab w:val="left" w:pos="-720"/>
          <w:tab w:val="left" w:pos="0"/>
        </w:tabs>
        <w:suppressAutoHyphens/>
        <w:spacing w:line="240" w:lineRule="auto"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11.</w:t>
      </w:r>
      <w:r>
        <w:rPr>
          <w:rFonts w:ascii="Arial" w:hAnsi="Arial"/>
          <w:spacing w:val="-3"/>
        </w:rPr>
        <w:tab/>
        <w:t>Promote positive employee, donor, volunteer and community relations by responding appropriately to inquiries, concerns and complaints and being professional, courteous and respectful at all times.</w:t>
      </w:r>
      <w:r w:rsidR="00D86452">
        <w:rPr>
          <w:rFonts w:ascii="Arial" w:hAnsi="Arial"/>
          <w:spacing w:val="-3"/>
        </w:rPr>
        <w:t xml:space="preserve">  </w:t>
      </w:r>
    </w:p>
    <w:p w:rsidR="00E0595A" w:rsidRPr="009D54EA" w:rsidRDefault="000F7629" w:rsidP="00D86452">
      <w:pPr>
        <w:tabs>
          <w:tab w:val="left" w:pos="-720"/>
          <w:tab w:val="left" w:pos="0"/>
        </w:tabs>
        <w:suppressAutoHyphens/>
        <w:spacing w:line="240" w:lineRule="auto"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12.</w:t>
      </w:r>
      <w:r>
        <w:rPr>
          <w:rFonts w:ascii="Arial" w:hAnsi="Arial"/>
          <w:spacing w:val="-3"/>
        </w:rPr>
        <w:tab/>
      </w:r>
      <w:r w:rsidR="00D86452">
        <w:rPr>
          <w:rFonts w:ascii="Arial" w:hAnsi="Arial"/>
          <w:spacing w:val="-3"/>
        </w:rPr>
        <w:t xml:space="preserve">Actively and positively demonstrate </w:t>
      </w:r>
      <w:r w:rsidR="00591520">
        <w:rPr>
          <w:rFonts w:ascii="Arial" w:hAnsi="Arial"/>
          <w:spacing w:val="-3"/>
        </w:rPr>
        <w:t xml:space="preserve">R-I-T-E </w:t>
      </w:r>
      <w:r w:rsidR="00D86452">
        <w:rPr>
          <w:rFonts w:ascii="Arial" w:hAnsi="Arial"/>
          <w:spacing w:val="-3"/>
        </w:rPr>
        <w:t>values.</w:t>
      </w:r>
    </w:p>
    <w:p w:rsidR="00F600B3" w:rsidRPr="009D54EA" w:rsidRDefault="00F600B3" w:rsidP="00F600B3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</w:rPr>
      </w:pPr>
    </w:p>
    <w:p w:rsidR="00F600B3" w:rsidRPr="002D669D" w:rsidRDefault="003A1060" w:rsidP="00F600B3">
      <w:pPr>
        <w:tabs>
          <w:tab w:val="left" w:pos="-720"/>
        </w:tabs>
        <w:suppressAutoHyphens/>
        <w:jc w:val="both"/>
        <w:rPr>
          <w:rFonts w:ascii="Arial" w:hAnsi="Arial"/>
          <w:i/>
          <w:color w:val="548DD4" w:themeColor="text2" w:themeTint="99"/>
        </w:rPr>
      </w:pPr>
      <w:r>
        <w:rPr>
          <w:rFonts w:ascii="Arial" w:hAnsi="Arial"/>
          <w:b/>
        </w:rPr>
        <w:t>SUPERVISION</w:t>
      </w:r>
      <w:r w:rsidR="00F600B3" w:rsidRPr="009D54EA">
        <w:rPr>
          <w:rFonts w:ascii="Arial" w:hAnsi="Arial"/>
          <w:b/>
        </w:rPr>
        <w:t>:</w:t>
      </w:r>
      <w:r w:rsidR="00F600B3" w:rsidRPr="009D54EA">
        <w:rPr>
          <w:rFonts w:ascii="Arial" w:hAnsi="Arial"/>
        </w:rPr>
        <w:t xml:space="preserve"> </w:t>
      </w:r>
      <w:r w:rsidR="00E0595A">
        <w:rPr>
          <w:rFonts w:ascii="Arial" w:hAnsi="Arial"/>
        </w:rPr>
        <w:t>S</w:t>
      </w:r>
      <w:r w:rsidR="00034E1D">
        <w:rPr>
          <w:rFonts w:ascii="Arial" w:hAnsi="Arial"/>
        </w:rPr>
        <w:t>taff person on duty.</w:t>
      </w:r>
      <w:r w:rsidR="002D669D">
        <w:rPr>
          <w:rFonts w:ascii="Arial" w:hAnsi="Arial"/>
        </w:rPr>
        <w:t xml:space="preserve">  </w:t>
      </w:r>
    </w:p>
    <w:p w:rsidR="00F600B3" w:rsidRDefault="00F600B3">
      <w:bookmarkStart w:id="0" w:name="_GoBack"/>
      <w:bookmarkEnd w:id="0"/>
    </w:p>
    <w:sectPr w:rsidR="00F600B3" w:rsidSect="00F202E9">
      <w:footerReference w:type="default" r:id="rId10"/>
      <w:pgSz w:w="12240" w:h="15840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5A" w:rsidRDefault="00E0595A" w:rsidP="00F202E9">
      <w:pPr>
        <w:spacing w:after="0" w:line="240" w:lineRule="auto"/>
      </w:pPr>
      <w:r>
        <w:separator/>
      </w:r>
    </w:p>
  </w:endnote>
  <w:endnote w:type="continuationSeparator" w:id="0">
    <w:p w:rsidR="00E0595A" w:rsidRDefault="00E0595A" w:rsidP="00F2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79"/>
      <w:gridCol w:w="1031"/>
    </w:tblGrid>
    <w:tr w:rsidR="00E0595A">
      <w:tc>
        <w:tcPr>
          <w:tcW w:w="4500" w:type="pct"/>
          <w:tcBorders>
            <w:top w:val="single" w:sz="4" w:space="0" w:color="000000" w:themeColor="text1"/>
          </w:tcBorders>
        </w:tcPr>
        <w:p w:rsidR="00E0595A" w:rsidRDefault="00591520" w:rsidP="008632DB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F02C0C7E539040E0BA1A7827E52AD0E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632DB">
                <w:t>Vitalant</w:t>
              </w:r>
            </w:sdtContent>
          </w:sdt>
          <w:r w:rsidR="00E0595A">
            <w:t xml:space="preserve"> | </w:t>
          </w:r>
          <w:r w:rsidR="005B3844" w:rsidRPr="005B3844">
            <w:rPr>
              <w:b/>
            </w:rPr>
            <w:t xml:space="preserve">Clerical </w:t>
          </w:r>
          <w:r w:rsidR="00E0595A" w:rsidRPr="00F202E9">
            <w:rPr>
              <w:b/>
            </w:rPr>
            <w:t xml:space="preserve">Volunteer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0595A" w:rsidRDefault="00E0595A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91520" w:rsidRPr="00591520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0595A" w:rsidRPr="00562821" w:rsidRDefault="00E0595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5A" w:rsidRDefault="00E0595A" w:rsidP="00F202E9">
      <w:pPr>
        <w:spacing w:after="0" w:line="240" w:lineRule="auto"/>
      </w:pPr>
      <w:r>
        <w:separator/>
      </w:r>
    </w:p>
  </w:footnote>
  <w:footnote w:type="continuationSeparator" w:id="0">
    <w:p w:rsidR="00E0595A" w:rsidRDefault="00E0595A" w:rsidP="00F2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7193"/>
    <w:multiLevelType w:val="hybridMultilevel"/>
    <w:tmpl w:val="1BF8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B3"/>
    <w:rsid w:val="00032DCC"/>
    <w:rsid w:val="00034E1D"/>
    <w:rsid w:val="000F7629"/>
    <w:rsid w:val="00166F2A"/>
    <w:rsid w:val="001F551D"/>
    <w:rsid w:val="002A478B"/>
    <w:rsid w:val="002D669D"/>
    <w:rsid w:val="003A1060"/>
    <w:rsid w:val="003F55D7"/>
    <w:rsid w:val="00562821"/>
    <w:rsid w:val="00591520"/>
    <w:rsid w:val="005B3844"/>
    <w:rsid w:val="005D788C"/>
    <w:rsid w:val="0064495C"/>
    <w:rsid w:val="006A1B02"/>
    <w:rsid w:val="006D65BB"/>
    <w:rsid w:val="00730AB8"/>
    <w:rsid w:val="00751104"/>
    <w:rsid w:val="007E17E5"/>
    <w:rsid w:val="007F7B46"/>
    <w:rsid w:val="008632DB"/>
    <w:rsid w:val="009107A1"/>
    <w:rsid w:val="00927660"/>
    <w:rsid w:val="00A9790E"/>
    <w:rsid w:val="00CD2D2E"/>
    <w:rsid w:val="00CF78F1"/>
    <w:rsid w:val="00D86452"/>
    <w:rsid w:val="00E0595A"/>
    <w:rsid w:val="00ED015D"/>
    <w:rsid w:val="00F202E9"/>
    <w:rsid w:val="00F600B3"/>
    <w:rsid w:val="00F84BF3"/>
    <w:rsid w:val="00FB120F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600B3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00B3"/>
    <w:rPr>
      <w:rFonts w:ascii="Arial" w:eastAsia="Times New Roman" w:hAnsi="Arial" w:cs="Times New Roman"/>
      <w:snapToGrid w:val="0"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rsid w:val="00F600B3"/>
    <w:pPr>
      <w:widowControl w:val="0"/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Times New Roman"/>
      <w:snapToGrid w:val="0"/>
      <w:spacing w:val="-3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00B3"/>
    <w:rPr>
      <w:rFonts w:ascii="Arial" w:eastAsia="Times New Roman" w:hAnsi="Arial" w:cs="Times New Roman"/>
      <w:snapToGrid w:val="0"/>
      <w:spacing w:val="-3"/>
      <w:sz w:val="24"/>
      <w:szCs w:val="20"/>
    </w:rPr>
  </w:style>
  <w:style w:type="paragraph" w:styleId="BodyTextIndent2">
    <w:name w:val="Body Text Indent 2"/>
    <w:basedOn w:val="Normal"/>
    <w:link w:val="BodyTextIndent2Char"/>
    <w:rsid w:val="00F600B3"/>
    <w:pPr>
      <w:widowControl w:val="0"/>
      <w:tabs>
        <w:tab w:val="left" w:pos="-720"/>
      </w:tabs>
      <w:suppressAutoHyphens/>
      <w:spacing w:after="0" w:line="235" w:lineRule="auto"/>
      <w:ind w:left="720" w:hanging="720"/>
    </w:pPr>
    <w:rPr>
      <w:rFonts w:ascii="Arial" w:eastAsia="Times New Roman" w:hAnsi="Arial" w:cs="Arial"/>
      <w:snapToGrid w:val="0"/>
      <w:color w:val="FF0000"/>
      <w:spacing w:val="-3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600B3"/>
    <w:rPr>
      <w:rFonts w:ascii="Arial" w:eastAsia="Times New Roman" w:hAnsi="Arial" w:cs="Arial"/>
      <w:snapToGrid w:val="0"/>
      <w:color w:val="FF0000"/>
      <w:spacing w:val="-3"/>
      <w:sz w:val="24"/>
      <w:szCs w:val="20"/>
    </w:rPr>
  </w:style>
  <w:style w:type="paragraph" w:styleId="BodyTextIndent3">
    <w:name w:val="Body Text Indent 3"/>
    <w:basedOn w:val="Normal"/>
    <w:link w:val="BodyTextIndent3Char"/>
    <w:rsid w:val="00F600B3"/>
    <w:pPr>
      <w:widowControl w:val="0"/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600B3"/>
    <w:rPr>
      <w:rFonts w:ascii="Arial" w:eastAsia="Times New Roman" w:hAnsi="Arial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2E9"/>
  </w:style>
  <w:style w:type="paragraph" w:styleId="Footer">
    <w:name w:val="footer"/>
    <w:basedOn w:val="Normal"/>
    <w:link w:val="FooterChar"/>
    <w:uiPriority w:val="99"/>
    <w:unhideWhenUsed/>
    <w:rsid w:val="00F2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600B3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00B3"/>
    <w:rPr>
      <w:rFonts w:ascii="Arial" w:eastAsia="Times New Roman" w:hAnsi="Arial" w:cs="Times New Roman"/>
      <w:snapToGrid w:val="0"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rsid w:val="00F600B3"/>
    <w:pPr>
      <w:widowControl w:val="0"/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Times New Roman"/>
      <w:snapToGrid w:val="0"/>
      <w:spacing w:val="-3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00B3"/>
    <w:rPr>
      <w:rFonts w:ascii="Arial" w:eastAsia="Times New Roman" w:hAnsi="Arial" w:cs="Times New Roman"/>
      <w:snapToGrid w:val="0"/>
      <w:spacing w:val="-3"/>
      <w:sz w:val="24"/>
      <w:szCs w:val="20"/>
    </w:rPr>
  </w:style>
  <w:style w:type="paragraph" w:styleId="BodyTextIndent2">
    <w:name w:val="Body Text Indent 2"/>
    <w:basedOn w:val="Normal"/>
    <w:link w:val="BodyTextIndent2Char"/>
    <w:rsid w:val="00F600B3"/>
    <w:pPr>
      <w:widowControl w:val="0"/>
      <w:tabs>
        <w:tab w:val="left" w:pos="-720"/>
      </w:tabs>
      <w:suppressAutoHyphens/>
      <w:spacing w:after="0" w:line="235" w:lineRule="auto"/>
      <w:ind w:left="720" w:hanging="720"/>
    </w:pPr>
    <w:rPr>
      <w:rFonts w:ascii="Arial" w:eastAsia="Times New Roman" w:hAnsi="Arial" w:cs="Arial"/>
      <w:snapToGrid w:val="0"/>
      <w:color w:val="FF0000"/>
      <w:spacing w:val="-3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600B3"/>
    <w:rPr>
      <w:rFonts w:ascii="Arial" w:eastAsia="Times New Roman" w:hAnsi="Arial" w:cs="Arial"/>
      <w:snapToGrid w:val="0"/>
      <w:color w:val="FF0000"/>
      <w:spacing w:val="-3"/>
      <w:sz w:val="24"/>
      <w:szCs w:val="20"/>
    </w:rPr>
  </w:style>
  <w:style w:type="paragraph" w:styleId="BodyTextIndent3">
    <w:name w:val="Body Text Indent 3"/>
    <w:basedOn w:val="Normal"/>
    <w:link w:val="BodyTextIndent3Char"/>
    <w:rsid w:val="00F600B3"/>
    <w:pPr>
      <w:widowControl w:val="0"/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600B3"/>
    <w:rPr>
      <w:rFonts w:ascii="Arial" w:eastAsia="Times New Roman" w:hAnsi="Arial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2E9"/>
  </w:style>
  <w:style w:type="paragraph" w:styleId="Footer">
    <w:name w:val="footer"/>
    <w:basedOn w:val="Normal"/>
    <w:link w:val="FooterChar"/>
    <w:uiPriority w:val="99"/>
    <w:unhideWhenUsed/>
    <w:rsid w:val="00F2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2C0C7E539040E0BA1A7827E52A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B3085-9C36-4B4F-A832-6F16CE374FDB}"/>
      </w:docPartPr>
      <w:docPartBody>
        <w:p w:rsidR="00E63745" w:rsidRDefault="005679B3" w:rsidP="005679B3">
          <w:pPr>
            <w:pStyle w:val="F02C0C7E539040E0BA1A7827E52AD0E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B3"/>
    <w:rsid w:val="002A1D91"/>
    <w:rsid w:val="005679B3"/>
    <w:rsid w:val="00E041B2"/>
    <w:rsid w:val="00E34FA3"/>
    <w:rsid w:val="00E6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8EB8C62E9344CDA8CB4472A8811981">
    <w:name w:val="FC8EB8C62E9344CDA8CB4472A8811981"/>
    <w:rsid w:val="005679B3"/>
  </w:style>
  <w:style w:type="paragraph" w:customStyle="1" w:styleId="179D2A272211468F8ECB432475DAD764">
    <w:name w:val="179D2A272211468F8ECB432475DAD764"/>
    <w:rsid w:val="005679B3"/>
  </w:style>
  <w:style w:type="paragraph" w:customStyle="1" w:styleId="F02C0C7E539040E0BA1A7827E52AD0E3">
    <w:name w:val="F02C0C7E539040E0BA1A7827E52AD0E3"/>
    <w:rsid w:val="005679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8EB8C62E9344CDA8CB4472A8811981">
    <w:name w:val="FC8EB8C62E9344CDA8CB4472A8811981"/>
    <w:rsid w:val="005679B3"/>
  </w:style>
  <w:style w:type="paragraph" w:customStyle="1" w:styleId="179D2A272211468F8ECB432475DAD764">
    <w:name w:val="179D2A272211468F8ECB432475DAD764"/>
    <w:rsid w:val="005679B3"/>
  </w:style>
  <w:style w:type="paragraph" w:customStyle="1" w:styleId="F02C0C7E539040E0BA1A7827E52AD0E3">
    <w:name w:val="F02C0C7E539040E0BA1A7827E52AD0E3"/>
    <w:rsid w:val="00567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Inland Northwest Blood Center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Vitalant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georgannaf</dc:creator>
  <cp:keywords/>
  <dc:description/>
  <cp:lastModifiedBy>Lewis, Octavia</cp:lastModifiedBy>
  <cp:revision>16</cp:revision>
  <cp:lastPrinted>2013-02-22T20:12:00Z</cp:lastPrinted>
  <dcterms:created xsi:type="dcterms:W3CDTF">2013-02-22T17:24:00Z</dcterms:created>
  <dcterms:modified xsi:type="dcterms:W3CDTF">2019-07-23T21:21:00Z</dcterms:modified>
</cp:coreProperties>
</file>