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nt2br0k0wtag" w:id="0"/>
      <w:bookmarkEnd w:id="0"/>
      <w:r w:rsidDel="00000000" w:rsidR="00000000" w:rsidRPr="00000000">
        <w:rPr>
          <w:rtl w:val="0"/>
        </w:rPr>
        <w:t xml:space="preserve">Piano Slam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There is a wonderful song and movement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in life where hearts will meet.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 all we do, through highs and lows, we discover our harmony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dynamics play both softly and loudly, 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directing us as we go.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Two souls dancing in the light, 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duet sung with such brightness and love.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entire universe joins in, 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singing dreams that fly above us in a happy chorus.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And we raise our feet and perform a jig,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when the days seem gloomy and expansive.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