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7" w:rsidRDefault="003154E4">
      <w:pPr>
        <w:shd w:val="solid" w:color="999999" w:fill="999999"/>
        <w:spacing w:after="36" w:line="216" w:lineRule="auto"/>
        <w:ind w:left="72"/>
        <w:rPr>
          <w:rFonts w:ascii="Arial" w:hAnsi="Arial"/>
          <w:b/>
          <w:color w:val="000000"/>
          <w:sz w:val="30"/>
        </w:rPr>
      </w:pPr>
      <w:r>
        <w:rPr>
          <w:rFonts w:ascii="Arial" w:hAnsi="Arial"/>
          <w:b/>
          <w:color w:val="000000"/>
          <w:sz w:val="30"/>
        </w:rPr>
        <w:t xml:space="preserve">DON of the </w:t>
      </w:r>
      <w:r w:rsidR="00F56F77">
        <w:rPr>
          <w:rFonts w:ascii="Arial" w:hAnsi="Arial"/>
          <w:b/>
          <w:color w:val="000000"/>
          <w:sz w:val="30"/>
        </w:rPr>
        <w:t xml:space="preserve">YEAR </w:t>
      </w:r>
      <w:r w:rsidR="002C4D8F">
        <w:rPr>
          <w:rFonts w:ascii="Arial" w:hAnsi="Arial"/>
          <w:b/>
          <w:color w:val="000000"/>
          <w:sz w:val="30"/>
        </w:rPr>
        <w:t>2019</w:t>
      </w:r>
    </w:p>
    <w:p w:rsidR="00E50287" w:rsidRDefault="003154E4">
      <w:pPr>
        <w:spacing w:before="324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The following criteria will be considered when evaluating candidates for DON of the year: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Dedication to field of long-term care (LTC)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Measurable contributions to the field of LTC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Evidence of ongoing educational pursuits in LTC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72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Member of Maryland NADONA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504" w:right="432" w:hanging="432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Candidates may be nominated by other members, colleagues, Administrators or any other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health care professional involved in LTC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Candidates may not self-nominate</w:t>
      </w:r>
    </w:p>
    <w:p w:rsidR="00E50287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504" w:hanging="432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>Candidates will be selected by the Maryland NADONA board.</w:t>
      </w:r>
    </w:p>
    <w:p w:rsidR="00172F86" w:rsidRPr="00172F86" w:rsidRDefault="003154E4" w:rsidP="00172F86">
      <w:pPr>
        <w:numPr>
          <w:ilvl w:val="0"/>
          <w:numId w:val="1"/>
        </w:numPr>
        <w:tabs>
          <w:tab w:val="clear" w:pos="432"/>
          <w:tab w:val="decimal" w:pos="504"/>
        </w:tabs>
        <w:ind w:left="90"/>
        <w:rPr>
          <w:rFonts w:ascii="Times New Roman" w:hAnsi="Times New Roman"/>
          <w:color w:val="000000"/>
          <w:spacing w:val="-4"/>
          <w:w w:val="105"/>
          <w:sz w:val="24"/>
        </w:rPr>
      </w:pPr>
      <w:r w:rsidRPr="00172F86">
        <w:rPr>
          <w:rFonts w:ascii="Times New Roman" w:hAnsi="Times New Roman"/>
          <w:color w:val="000000"/>
          <w:spacing w:val="-4"/>
          <w:w w:val="105"/>
          <w:sz w:val="24"/>
        </w:rPr>
        <w:t xml:space="preserve">Winners will be announced/ awarded at the awards breakfast </w:t>
      </w:r>
      <w:r w:rsidR="008B4821" w:rsidRPr="00172F86">
        <w:rPr>
          <w:rFonts w:ascii="Times New Roman" w:hAnsi="Times New Roman"/>
          <w:color w:val="000000"/>
          <w:spacing w:val="-4"/>
          <w:w w:val="105"/>
          <w:sz w:val="24"/>
        </w:rPr>
        <w:t xml:space="preserve">to be held </w:t>
      </w:r>
      <w:r w:rsidR="00172F86">
        <w:rPr>
          <w:rFonts w:ascii="Times New Roman" w:hAnsi="Times New Roman"/>
          <w:color w:val="000000"/>
          <w:spacing w:val="-4"/>
          <w:w w:val="105"/>
          <w:sz w:val="24"/>
        </w:rPr>
        <w:t>on</w:t>
      </w:r>
      <w:r w:rsidR="008B4821" w:rsidRPr="00172F86">
        <w:rPr>
          <w:rFonts w:ascii="Times New Roman" w:hAnsi="Times New Roman"/>
          <w:color w:val="000000"/>
          <w:spacing w:val="-4"/>
          <w:w w:val="105"/>
          <w:sz w:val="24"/>
        </w:rPr>
        <w:t xml:space="preserve"> October </w:t>
      </w:r>
      <w:r w:rsidR="002C4D8F">
        <w:rPr>
          <w:rFonts w:ascii="Times New Roman" w:hAnsi="Times New Roman"/>
          <w:color w:val="000000"/>
          <w:spacing w:val="-4"/>
          <w:w w:val="105"/>
          <w:sz w:val="24"/>
        </w:rPr>
        <w:t>22, 2019</w:t>
      </w:r>
    </w:p>
    <w:p w:rsidR="00172F86" w:rsidRDefault="00172F86" w:rsidP="00172F86">
      <w:pPr>
        <w:tabs>
          <w:tab w:val="decimal" w:pos="90"/>
          <w:tab w:val="decimal" w:pos="432"/>
        </w:tabs>
        <w:ind w:left="90"/>
        <w:rPr>
          <w:rFonts w:ascii="Times New Roman" w:hAnsi="Times New Roman"/>
          <w:color w:val="000000"/>
          <w:spacing w:val="-4"/>
          <w:w w:val="105"/>
          <w:sz w:val="24"/>
        </w:rPr>
      </w:pPr>
    </w:p>
    <w:p w:rsidR="00E50287" w:rsidRDefault="008B4821" w:rsidP="00172F86">
      <w:pPr>
        <w:tabs>
          <w:tab w:val="decimal" w:pos="90"/>
          <w:tab w:val="decimal" w:pos="432"/>
        </w:tabs>
        <w:ind w:left="9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(Please view the Maryland NADONA website at </w:t>
      </w:r>
      <w:hyperlink r:id="rId8" w:history="1">
        <w:r w:rsidRPr="009A62F6">
          <w:rPr>
            <w:rStyle w:val="Hyperlink"/>
            <w:rFonts w:ascii="Times New Roman" w:hAnsi="Times New Roman"/>
            <w:spacing w:val="-4"/>
            <w:w w:val="105"/>
            <w:sz w:val="24"/>
          </w:rPr>
          <w:t>www.mdnadona.org</w:t>
        </w:r>
      </w:hyperlink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for date and location) </w:t>
      </w:r>
    </w:p>
    <w:p w:rsidR="00E72FF9" w:rsidRPr="00E83B80" w:rsidRDefault="003154E4" w:rsidP="00E72FF9">
      <w:pPr>
        <w:ind w:left="72" w:right="72"/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Please attach documentation supporting the candidate in the above areas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. This form alone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will not be accepted without supporting documentation. </w:t>
      </w:r>
      <w:r w:rsidR="00E72FF9" w:rsidRPr="00E83B80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 xml:space="preserve">Send all materials </w:t>
      </w:r>
      <w:r w:rsidR="00E72FF9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 xml:space="preserve">either by mail or scan and email </w:t>
      </w:r>
      <w:r w:rsidR="00E72FF9" w:rsidRPr="00E83B80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>to;</w:t>
      </w:r>
      <w:r w:rsidR="00E72FF9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 xml:space="preserve"> </w:t>
      </w:r>
      <w:proofErr w:type="spellStart"/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Rosann</w:t>
      </w:r>
      <w:proofErr w:type="spellEnd"/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</w:t>
      </w:r>
      <w:proofErr w:type="spellStart"/>
      <w:r w:rsidR="00E72FF9"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Derosier</w:t>
      </w:r>
      <w:proofErr w:type="spellEnd"/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, </w:t>
      </w:r>
      <w:r w:rsidR="00E72FF9"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19991 Conan Doyle Way</w:t>
      </w:r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, </w:t>
      </w:r>
      <w:r w:rsidR="00E72FF9"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Eldersburg</w:t>
      </w:r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MD </w:t>
      </w:r>
      <w:r w:rsidR="00E72FF9"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21784</w:t>
      </w:r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:</w:t>
      </w:r>
      <w:r w:rsidR="00E72FF9" w:rsidRPr="00E83B80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email to</w:t>
      </w:r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</w:t>
      </w:r>
      <w:r w:rsidR="00157D8B" w:rsidRPr="00157D8B">
        <w:rPr>
          <w:rFonts w:ascii="Times New Roman" w:hAnsi="Times New Roman" w:cs="Times New Roman"/>
          <w:b/>
          <w:sz w:val="24"/>
          <w:szCs w:val="24"/>
        </w:rPr>
        <w:t>rderosier@hotmail.com</w:t>
      </w:r>
      <w:r w:rsidR="00E72FF9" w:rsidRPr="00157D8B">
        <w:rPr>
          <w:rFonts w:ascii="Times New Roman" w:hAnsi="Times New Roman" w:cs="Times New Roman"/>
          <w:b/>
          <w:color w:val="000000"/>
          <w:spacing w:val="-10"/>
          <w:w w:val="105"/>
        </w:rPr>
        <w:t>.</w:t>
      </w:r>
      <w:r w:rsidR="00E72FF9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 </w:t>
      </w:r>
      <w:r w:rsidR="00074425" w:rsidRPr="00E83B80"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  <w:t xml:space="preserve">Deadline: </w:t>
      </w:r>
      <w:r w:rsidR="002C4D8F"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  <w:t>October 8, 2019</w:t>
      </w:r>
      <w:bookmarkStart w:id="0" w:name="_GoBack"/>
      <w:bookmarkEnd w:id="0"/>
    </w:p>
    <w:p w:rsidR="003154E4" w:rsidRDefault="003154E4" w:rsidP="00E72FF9">
      <w:pPr>
        <w:spacing w:before="216"/>
        <w:ind w:left="72" w:right="288"/>
        <w:rPr>
          <w:rFonts w:ascii="Times New Roman" w:hAnsi="Times New Roman"/>
          <w:b/>
          <w:color w:val="000000"/>
          <w:spacing w:val="-2"/>
          <w:w w:val="105"/>
          <w:sz w:val="24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860"/>
        <w:gridCol w:w="4844"/>
      </w:tblGrid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Nominee: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Tittle: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Position: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Address: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City: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Zip: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Phone: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Nominator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Signature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  <w:tr w:rsidR="003154E4" w:rsidTr="003154E4"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>Daytime Phone</w:t>
            </w:r>
          </w:p>
        </w:tc>
        <w:tc>
          <w:tcPr>
            <w:tcW w:w="4888" w:type="dxa"/>
          </w:tcPr>
          <w:p w:rsidR="003154E4" w:rsidRDefault="003154E4">
            <w:pPr>
              <w:spacing w:after="180"/>
              <w:ind w:right="576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</w:p>
        </w:tc>
      </w:tr>
    </w:tbl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D22013" w:rsidRDefault="00D22013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</w:p>
    <w:p w:rsidR="003154E4" w:rsidRDefault="003154E4">
      <w:pPr>
        <w:spacing w:after="180"/>
        <w:ind w:left="72" w:right="576"/>
        <w:rPr>
          <w:rFonts w:ascii="Times New Roman" w:hAnsi="Times New Roman"/>
          <w:b/>
          <w:color w:val="000000"/>
          <w:spacing w:val="-9"/>
          <w:w w:val="105"/>
          <w:sz w:val="24"/>
        </w:rPr>
      </w:pPr>
      <w:r>
        <w:rPr>
          <w:rFonts w:ascii="Times New Roman" w:hAnsi="Times New Roman"/>
          <w:b/>
          <w:color w:val="000000"/>
          <w:spacing w:val="-9"/>
          <w:w w:val="105"/>
          <w:sz w:val="24"/>
        </w:rPr>
        <w:t>Supporting Documents:</w:t>
      </w:r>
    </w:p>
    <w:sectPr w:rsidR="003154E4">
      <w:footerReference w:type="first" r:id="rId9"/>
      <w:pgSz w:w="12240" w:h="15840"/>
      <w:pgMar w:top="562" w:right="1262" w:bottom="2327" w:left="1418" w:header="720" w:footer="1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95" w:rsidRDefault="00E44C95">
      <w:r>
        <w:separator/>
      </w:r>
    </w:p>
  </w:endnote>
  <w:endnote w:type="continuationSeparator" w:id="0">
    <w:p w:rsidR="00E44C95" w:rsidRDefault="00E4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87" w:rsidRPr="003154E4" w:rsidRDefault="003154E4" w:rsidP="003154E4">
    <w:pPr>
      <w:pStyle w:val="Footer"/>
    </w:pPr>
    <w:r w:rsidRPr="003154E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95" w:rsidRDefault="00E44C95">
      <w:r>
        <w:separator/>
      </w:r>
    </w:p>
  </w:footnote>
  <w:footnote w:type="continuationSeparator" w:id="0">
    <w:p w:rsidR="00E44C95" w:rsidRDefault="00E4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62BF"/>
    <w:multiLevelType w:val="multilevel"/>
    <w:tmpl w:val="0F92B0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7"/>
    <w:rsid w:val="00074425"/>
    <w:rsid w:val="001014D4"/>
    <w:rsid w:val="00157D8B"/>
    <w:rsid w:val="00172F86"/>
    <w:rsid w:val="002C4D8F"/>
    <w:rsid w:val="003154E4"/>
    <w:rsid w:val="007160EB"/>
    <w:rsid w:val="007E68EC"/>
    <w:rsid w:val="008B4821"/>
    <w:rsid w:val="00907EF4"/>
    <w:rsid w:val="00B534A1"/>
    <w:rsid w:val="00B77412"/>
    <w:rsid w:val="00CB44EB"/>
    <w:rsid w:val="00D22013"/>
    <w:rsid w:val="00DA48DA"/>
    <w:rsid w:val="00E44C95"/>
    <w:rsid w:val="00E50287"/>
    <w:rsid w:val="00E72FF9"/>
    <w:rsid w:val="00F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basedOn w:val="TableNormal"/>
    <w:uiPriority w:val="59"/>
    <w:rsid w:val="0031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E4"/>
  </w:style>
  <w:style w:type="character" w:styleId="Hyperlink">
    <w:name w:val="Hyperlink"/>
    <w:basedOn w:val="DefaultParagraphFont"/>
    <w:uiPriority w:val="99"/>
    <w:unhideWhenUsed/>
    <w:rsid w:val="008B4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basedOn w:val="TableNormal"/>
    <w:uiPriority w:val="59"/>
    <w:rsid w:val="0031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E4"/>
  </w:style>
  <w:style w:type="character" w:styleId="Hyperlink">
    <w:name w:val="Hyperlink"/>
    <w:basedOn w:val="DefaultParagraphFont"/>
    <w:uiPriority w:val="99"/>
    <w:unhideWhenUsed/>
    <w:rsid w:val="008B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dnadona.org" TargetMode="External"/><Relationship Id="rId9" Type="http://schemas.openxmlformats.org/officeDocument/2006/relationships/footer" Target="footer1.xml"/><Relationship Id="drId4" Type="http://schemas.openxmlformats.org/wordprocessingml/2006/fontTable" Target="fontTable0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Vance</dc:creator>
  <cp:lastModifiedBy>Joanne Shafik</cp:lastModifiedBy>
  <cp:revision>2</cp:revision>
  <cp:lastPrinted>2017-08-07T17:33:00Z</cp:lastPrinted>
  <dcterms:created xsi:type="dcterms:W3CDTF">2019-08-25T22:57:00Z</dcterms:created>
  <dcterms:modified xsi:type="dcterms:W3CDTF">2019-08-25T22:57:00Z</dcterms:modified>
</cp:coreProperties>
</file>