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A9" w:rsidRPr="005831A7" w:rsidRDefault="005831A7">
      <w:pPr>
        <w:rPr>
          <w:b/>
          <w:sz w:val="72"/>
          <w:szCs w:val="72"/>
        </w:rPr>
      </w:pPr>
      <w:r w:rsidRPr="005831A7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810626" cy="921385"/>
            <wp:effectExtent l="57150" t="38100" r="46990" b="50165"/>
            <wp:wrapThrough wrapText="bothSides">
              <wp:wrapPolygon edited="0">
                <wp:start x="-1016" y="-893"/>
                <wp:lineTo x="-1524" y="22329"/>
                <wp:lineTo x="22345" y="22329"/>
                <wp:lineTo x="22345" y="-893"/>
                <wp:lineTo x="-1016" y="-893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ural-g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26" cy="921385"/>
                    </a:xfrm>
                    <a:prstGeom prst="rect">
                      <a:avLst/>
                    </a:prstGeom>
                    <a:effectLst>
                      <a:outerShdw blurRad="355600" dist="50800" dir="8760000" sx="99000" sy="99000" algn="ctr" rotWithShape="0">
                        <a:srgbClr val="000000">
                          <a:alpha val="0"/>
                        </a:srgbClr>
                      </a:outerShdw>
                      <a:softEdge rad="254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0"/>
                    </a:sp3d>
                  </pic:spPr>
                </pic:pic>
              </a:graphicData>
            </a:graphic>
          </wp:anchor>
        </w:drawing>
      </w:r>
      <w:r w:rsidRPr="005831A7">
        <w:rPr>
          <w:b/>
          <w:sz w:val="36"/>
          <w:szCs w:val="36"/>
        </w:rPr>
        <w:t xml:space="preserve">        </w:t>
      </w:r>
      <w:r w:rsidR="00B708A9" w:rsidRPr="005831A7">
        <w:rPr>
          <w:b/>
          <w:sz w:val="36"/>
          <w:szCs w:val="36"/>
        </w:rPr>
        <w:t>Общество с ограниченной ответственностью</w:t>
      </w:r>
      <w:r w:rsidR="00B708A9" w:rsidRPr="00B708A9">
        <w:rPr>
          <w:b/>
          <w:sz w:val="40"/>
          <w:szCs w:val="40"/>
          <w:u w:val="single"/>
        </w:rPr>
        <w:t xml:space="preserve"> </w:t>
      </w:r>
      <w:r w:rsidR="00B708A9" w:rsidRPr="00B708A9">
        <w:rPr>
          <w:b/>
          <w:sz w:val="40"/>
          <w:szCs w:val="40"/>
          <w:u w:val="single"/>
        </w:rPr>
        <w:br/>
      </w:r>
      <w:r w:rsidR="00B708A9" w:rsidRPr="00B708A9">
        <w:rPr>
          <w:b/>
          <w:sz w:val="72"/>
          <w:szCs w:val="72"/>
        </w:rPr>
        <w:t xml:space="preserve">    </w:t>
      </w:r>
      <w:r>
        <w:rPr>
          <w:b/>
          <w:sz w:val="72"/>
          <w:szCs w:val="72"/>
        </w:rPr>
        <w:t xml:space="preserve">     </w:t>
      </w:r>
      <w:r w:rsidR="00B708A9" w:rsidRPr="00B708A9">
        <w:rPr>
          <w:b/>
          <w:sz w:val="72"/>
          <w:szCs w:val="72"/>
          <w:u w:val="single"/>
        </w:rPr>
        <w:t>«</w:t>
      </w:r>
      <w:proofErr w:type="spellStart"/>
      <w:r w:rsidR="00B708A9" w:rsidRPr="00B708A9">
        <w:rPr>
          <w:b/>
          <w:sz w:val="72"/>
          <w:szCs w:val="72"/>
          <w:u w:val="single"/>
        </w:rPr>
        <w:t>ГазЭнергоСпектр</w:t>
      </w:r>
      <w:proofErr w:type="spellEnd"/>
      <w:r w:rsidR="00B708A9" w:rsidRPr="00B708A9">
        <w:rPr>
          <w:b/>
          <w:sz w:val="72"/>
          <w:szCs w:val="72"/>
          <w:u w:val="single"/>
        </w:rPr>
        <w:t>»</w:t>
      </w:r>
      <w:r w:rsidR="00B708A9">
        <w:rPr>
          <w:b/>
          <w:sz w:val="72"/>
          <w:szCs w:val="72"/>
          <w:u w:val="single"/>
        </w:rPr>
        <w:br/>
      </w:r>
      <w:r w:rsidR="00B708A9" w:rsidRPr="00B708A9">
        <w:rPr>
          <w:sz w:val="18"/>
          <w:szCs w:val="18"/>
          <w:u w:val="single"/>
        </w:rPr>
        <w:t>__________________________</w:t>
      </w:r>
      <w:r w:rsidR="00B708A9">
        <w:rPr>
          <w:sz w:val="18"/>
          <w:szCs w:val="18"/>
          <w:u w:val="single"/>
        </w:rPr>
        <w:t>______________________________________________________________________________</w:t>
      </w:r>
      <w:r w:rsidR="00B708A9">
        <w:rPr>
          <w:sz w:val="18"/>
          <w:szCs w:val="18"/>
          <w:u w:val="single"/>
        </w:rPr>
        <w:br/>
      </w:r>
      <w:r w:rsidR="00B708A9" w:rsidRPr="00B708A9">
        <w:rPr>
          <w:b/>
          <w:sz w:val="20"/>
          <w:szCs w:val="20"/>
        </w:rPr>
        <w:t>ИНН 5032228688 КПП 5032011001</w:t>
      </w:r>
      <w:r w:rsidR="00B708A9" w:rsidRPr="00B708A9">
        <w:rPr>
          <w:b/>
          <w:sz w:val="20"/>
          <w:szCs w:val="20"/>
        </w:rPr>
        <w:br/>
      </w:r>
      <w:r w:rsidR="00E649F5">
        <w:rPr>
          <w:b/>
          <w:sz w:val="20"/>
          <w:szCs w:val="20"/>
        </w:rPr>
        <w:t>Юр. а</w:t>
      </w:r>
      <w:r w:rsidR="00B708A9" w:rsidRPr="00B708A9">
        <w:rPr>
          <w:b/>
          <w:sz w:val="20"/>
          <w:szCs w:val="20"/>
        </w:rPr>
        <w:t>дрес: 143080, Московская область, Одинцовский район, п.</w:t>
      </w:r>
      <w:r w:rsidR="003117CB">
        <w:rPr>
          <w:b/>
          <w:sz w:val="20"/>
          <w:szCs w:val="20"/>
        </w:rPr>
        <w:t xml:space="preserve"> </w:t>
      </w:r>
      <w:r w:rsidR="00B708A9" w:rsidRPr="00B708A9">
        <w:rPr>
          <w:b/>
          <w:sz w:val="20"/>
          <w:szCs w:val="20"/>
        </w:rPr>
        <w:t>ВНИИССОК, ул</w:t>
      </w:r>
      <w:proofErr w:type="gramStart"/>
      <w:r w:rsidR="00B708A9" w:rsidRPr="00B708A9">
        <w:rPr>
          <w:b/>
          <w:sz w:val="20"/>
          <w:szCs w:val="20"/>
        </w:rPr>
        <w:t>.Д</w:t>
      </w:r>
      <w:proofErr w:type="gramEnd"/>
      <w:r w:rsidR="00B708A9" w:rsidRPr="00B708A9">
        <w:rPr>
          <w:b/>
          <w:sz w:val="20"/>
          <w:szCs w:val="20"/>
        </w:rPr>
        <w:t>ружбы,д.2,</w:t>
      </w:r>
      <w:r w:rsidR="00B708A9" w:rsidRPr="00B708A9">
        <w:rPr>
          <w:b/>
          <w:sz w:val="20"/>
          <w:szCs w:val="20"/>
        </w:rPr>
        <w:br/>
      </w:r>
      <w:r w:rsidR="008A3ED1">
        <w:rPr>
          <w:b/>
          <w:sz w:val="20"/>
          <w:szCs w:val="20"/>
        </w:rPr>
        <w:t>почт</w:t>
      </w:r>
      <w:r w:rsidR="008104D9">
        <w:rPr>
          <w:b/>
          <w:sz w:val="20"/>
          <w:szCs w:val="20"/>
        </w:rPr>
        <w:t xml:space="preserve">. адрес: МО. Одинцовский р-он. п. Лесной городок ул. Фасадная 14/227 </w:t>
      </w:r>
      <w:r w:rsidR="00B708A9" w:rsidRPr="00B708A9">
        <w:rPr>
          <w:b/>
          <w:sz w:val="20"/>
          <w:szCs w:val="20"/>
        </w:rPr>
        <w:t xml:space="preserve">; </w:t>
      </w:r>
      <w:r w:rsidR="00B708A9" w:rsidRPr="00B708A9">
        <w:rPr>
          <w:b/>
          <w:sz w:val="20"/>
          <w:szCs w:val="20"/>
          <w:lang w:val="en-US"/>
        </w:rPr>
        <w:t>E</w:t>
      </w:r>
      <w:r w:rsidR="00B708A9" w:rsidRPr="00B708A9">
        <w:rPr>
          <w:b/>
          <w:sz w:val="20"/>
          <w:szCs w:val="20"/>
        </w:rPr>
        <w:t>-</w:t>
      </w:r>
      <w:r w:rsidR="00B708A9" w:rsidRPr="00B708A9">
        <w:rPr>
          <w:b/>
          <w:sz w:val="20"/>
          <w:szCs w:val="20"/>
          <w:lang w:val="en-US"/>
        </w:rPr>
        <w:t>mail</w:t>
      </w:r>
      <w:r w:rsidR="00B708A9" w:rsidRPr="00B708A9">
        <w:rPr>
          <w:b/>
          <w:sz w:val="20"/>
          <w:szCs w:val="20"/>
        </w:rPr>
        <w:t xml:space="preserve"> </w:t>
      </w:r>
      <w:hyperlink r:id="rId6" w:history="1">
        <w:r w:rsidR="00B708A9" w:rsidRPr="00B708A9">
          <w:rPr>
            <w:rStyle w:val="a3"/>
            <w:b/>
            <w:sz w:val="20"/>
            <w:szCs w:val="20"/>
            <w:u w:val="none"/>
            <w:lang w:val="en-US"/>
          </w:rPr>
          <w:t>oblastgaz</w:t>
        </w:r>
        <w:r w:rsidR="00B708A9" w:rsidRPr="00B708A9">
          <w:rPr>
            <w:rStyle w:val="a3"/>
            <w:b/>
            <w:sz w:val="20"/>
            <w:szCs w:val="20"/>
            <w:u w:val="none"/>
          </w:rPr>
          <w:t>@</w:t>
        </w:r>
        <w:r w:rsidR="00B708A9" w:rsidRPr="00B708A9">
          <w:rPr>
            <w:rStyle w:val="a3"/>
            <w:b/>
            <w:sz w:val="20"/>
            <w:szCs w:val="20"/>
            <w:u w:val="none"/>
            <w:lang w:val="en-US"/>
          </w:rPr>
          <w:t>yandex</w:t>
        </w:r>
        <w:r w:rsidR="00B708A9" w:rsidRPr="00B708A9">
          <w:rPr>
            <w:rStyle w:val="a3"/>
            <w:b/>
            <w:sz w:val="20"/>
            <w:szCs w:val="20"/>
            <w:u w:val="none"/>
          </w:rPr>
          <w:t>.</w:t>
        </w:r>
        <w:r w:rsidR="00B708A9" w:rsidRPr="00B708A9">
          <w:rPr>
            <w:rStyle w:val="a3"/>
            <w:b/>
            <w:sz w:val="20"/>
            <w:szCs w:val="20"/>
            <w:u w:val="none"/>
            <w:lang w:val="en-US"/>
          </w:rPr>
          <w:t>ru</w:t>
        </w:r>
      </w:hyperlink>
      <w:r w:rsidR="00B708A9" w:rsidRPr="00B708A9">
        <w:rPr>
          <w:b/>
          <w:sz w:val="20"/>
          <w:szCs w:val="20"/>
        </w:rPr>
        <w:br/>
      </w:r>
      <w:proofErr w:type="spellStart"/>
      <w:proofErr w:type="gramStart"/>
      <w:r w:rsidR="00B708A9" w:rsidRPr="00B708A9">
        <w:rPr>
          <w:b/>
          <w:sz w:val="20"/>
          <w:szCs w:val="20"/>
        </w:rPr>
        <w:t>р</w:t>
      </w:r>
      <w:proofErr w:type="spellEnd"/>
      <w:proofErr w:type="gramEnd"/>
      <w:r w:rsidR="00B708A9" w:rsidRPr="00B708A9">
        <w:rPr>
          <w:b/>
          <w:sz w:val="20"/>
          <w:szCs w:val="20"/>
        </w:rPr>
        <w:t>/с 40702810902820000697 БИК 044525593 в АО «Альфа-Банк» к/с 30101810200000000593</w:t>
      </w:r>
    </w:p>
    <w:p w:rsidR="00AC00CE" w:rsidRPr="00AC00CE" w:rsidRDefault="00AC00CE" w:rsidP="00AC00CE">
      <w:pPr>
        <w:jc w:val="center"/>
        <w:rPr>
          <w:b/>
          <w:sz w:val="44"/>
          <w:szCs w:val="44"/>
          <w:u w:val="single"/>
        </w:rPr>
      </w:pPr>
      <w:r w:rsidRPr="00AC00CE">
        <w:rPr>
          <w:b/>
          <w:sz w:val="44"/>
          <w:szCs w:val="44"/>
          <w:u w:val="single"/>
        </w:rPr>
        <w:t>Коммерческое НП «Высокое»</w:t>
      </w:r>
    </w:p>
    <w:tbl>
      <w:tblPr>
        <w:tblStyle w:val="a6"/>
        <w:tblW w:w="0" w:type="auto"/>
        <w:tblLook w:val="04A0"/>
      </w:tblPr>
      <w:tblGrid>
        <w:gridCol w:w="562"/>
        <w:gridCol w:w="6718"/>
        <w:gridCol w:w="3640"/>
        <w:gridCol w:w="3640"/>
      </w:tblGrid>
      <w:tr w:rsidR="00AC00CE" w:rsidTr="00100A4A">
        <w:tc>
          <w:tcPr>
            <w:tcW w:w="562" w:type="dxa"/>
          </w:tcPr>
          <w:p w:rsidR="00AC00CE" w:rsidRPr="00D83437" w:rsidRDefault="00AC00CE" w:rsidP="00100A4A">
            <w:pPr>
              <w:jc w:val="center"/>
              <w:rPr>
                <w:b/>
              </w:rPr>
            </w:pPr>
            <w:proofErr w:type="gramStart"/>
            <w:r w:rsidRPr="00D83437">
              <w:rPr>
                <w:b/>
              </w:rPr>
              <w:t>п</w:t>
            </w:r>
            <w:proofErr w:type="gramEnd"/>
            <w:r w:rsidRPr="00D83437">
              <w:rPr>
                <w:b/>
              </w:rPr>
              <w:t>/п</w:t>
            </w:r>
          </w:p>
        </w:tc>
        <w:tc>
          <w:tcPr>
            <w:tcW w:w="6718" w:type="dxa"/>
          </w:tcPr>
          <w:p w:rsidR="00AC00CE" w:rsidRPr="00D83437" w:rsidRDefault="00AC00CE" w:rsidP="00100A4A">
            <w:pPr>
              <w:jc w:val="center"/>
              <w:rPr>
                <w:b/>
              </w:rPr>
            </w:pPr>
            <w:r w:rsidRPr="00D83437">
              <w:rPr>
                <w:b/>
              </w:rPr>
              <w:t>Наименование работ</w:t>
            </w:r>
          </w:p>
        </w:tc>
        <w:tc>
          <w:tcPr>
            <w:tcW w:w="3640" w:type="dxa"/>
          </w:tcPr>
          <w:p w:rsidR="00AC00CE" w:rsidRPr="00D83437" w:rsidRDefault="00AC00CE" w:rsidP="00100A4A">
            <w:pPr>
              <w:jc w:val="center"/>
              <w:rPr>
                <w:b/>
              </w:rPr>
            </w:pPr>
            <w:r w:rsidRPr="00D83437">
              <w:rPr>
                <w:b/>
              </w:rPr>
              <w:t>Распределительный газопровод</w:t>
            </w:r>
          </w:p>
        </w:tc>
        <w:tc>
          <w:tcPr>
            <w:tcW w:w="3640" w:type="dxa"/>
          </w:tcPr>
          <w:p w:rsidR="00AC00CE" w:rsidRPr="00D83437" w:rsidRDefault="00AC00CE" w:rsidP="00100A4A">
            <w:pPr>
              <w:jc w:val="center"/>
              <w:rPr>
                <w:b/>
              </w:rPr>
            </w:pPr>
            <w:r w:rsidRPr="00D83437">
              <w:rPr>
                <w:b/>
              </w:rPr>
              <w:t>Газопровод-ввод</w:t>
            </w:r>
          </w:p>
        </w:tc>
      </w:tr>
      <w:tr w:rsidR="00AC00CE" w:rsidTr="00100A4A">
        <w:tc>
          <w:tcPr>
            <w:tcW w:w="14560" w:type="dxa"/>
            <w:gridSpan w:val="4"/>
          </w:tcPr>
          <w:p w:rsidR="00AC00CE" w:rsidRPr="00D83437" w:rsidRDefault="00AC00CE" w:rsidP="00100A4A">
            <w:pPr>
              <w:jc w:val="center"/>
              <w:rPr>
                <w:b/>
                <w:sz w:val="36"/>
                <w:szCs w:val="36"/>
              </w:rPr>
            </w:pPr>
            <w:r w:rsidRPr="00D83437">
              <w:rPr>
                <w:b/>
                <w:sz w:val="36"/>
                <w:szCs w:val="36"/>
              </w:rPr>
              <w:t>ПРОЕКТНЫЕ РАБОТЫ</w:t>
            </w:r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1</w:t>
            </w:r>
          </w:p>
        </w:tc>
        <w:tc>
          <w:tcPr>
            <w:tcW w:w="6718" w:type="dxa"/>
          </w:tcPr>
          <w:p w:rsidR="00AC00CE" w:rsidRDefault="00AC00CE" w:rsidP="00100A4A">
            <w:r>
              <w:t>Изыскательские работы по геодезии с отчетом</w:t>
            </w:r>
          </w:p>
        </w:tc>
        <w:tc>
          <w:tcPr>
            <w:tcW w:w="3640" w:type="dxa"/>
          </w:tcPr>
          <w:p w:rsidR="00AC00CE" w:rsidRDefault="00AC00CE" w:rsidP="00100A4A">
            <w:r>
              <w:t>НП</w:t>
            </w:r>
          </w:p>
        </w:tc>
        <w:tc>
          <w:tcPr>
            <w:tcW w:w="3640" w:type="dxa"/>
          </w:tcPr>
          <w:p w:rsidR="00AC00CE" w:rsidRDefault="00AC00CE" w:rsidP="00100A4A">
            <w:r>
              <w:t>Индивидуальный застройщик</w:t>
            </w:r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2</w:t>
            </w:r>
          </w:p>
        </w:tc>
        <w:tc>
          <w:tcPr>
            <w:tcW w:w="6718" w:type="dxa"/>
          </w:tcPr>
          <w:p w:rsidR="00AC00CE" w:rsidRDefault="00AC00CE" w:rsidP="00100A4A">
            <w:r>
              <w:t>Проектные работы с согласованием в «</w:t>
            </w:r>
            <w:proofErr w:type="spellStart"/>
            <w:r>
              <w:t>Мособлгазе</w:t>
            </w:r>
            <w:proofErr w:type="spellEnd"/>
            <w:r>
              <w:t>»</w:t>
            </w:r>
          </w:p>
        </w:tc>
        <w:tc>
          <w:tcPr>
            <w:tcW w:w="3640" w:type="dxa"/>
          </w:tcPr>
          <w:p w:rsidR="00AC00CE" w:rsidRDefault="00AC00CE" w:rsidP="00100A4A">
            <w:r>
              <w:t>1 420 000 руб.</w:t>
            </w:r>
          </w:p>
        </w:tc>
        <w:tc>
          <w:tcPr>
            <w:tcW w:w="3640" w:type="dxa"/>
          </w:tcPr>
          <w:p w:rsidR="00AC00CE" w:rsidRDefault="00AC00CE" w:rsidP="00100A4A">
            <w:r>
              <w:t>см. СМР п. 2,3</w:t>
            </w:r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3</w:t>
            </w:r>
          </w:p>
        </w:tc>
        <w:tc>
          <w:tcPr>
            <w:tcW w:w="6718" w:type="dxa"/>
          </w:tcPr>
          <w:p w:rsidR="00AC00CE" w:rsidRDefault="00AC00CE" w:rsidP="00100A4A">
            <w:r>
              <w:t>Изыскательские работы по геологии</w:t>
            </w:r>
          </w:p>
        </w:tc>
        <w:tc>
          <w:tcPr>
            <w:tcW w:w="3640" w:type="dxa"/>
          </w:tcPr>
          <w:p w:rsidR="00AC00CE" w:rsidRDefault="00AC00CE" w:rsidP="00100A4A">
            <w:r>
              <w:t>НП</w:t>
            </w:r>
          </w:p>
        </w:tc>
        <w:tc>
          <w:tcPr>
            <w:tcW w:w="3640" w:type="dxa"/>
          </w:tcPr>
          <w:p w:rsidR="00AC00CE" w:rsidRDefault="00AC00CE" w:rsidP="00100A4A">
            <w:pPr>
              <w:jc w:val="center"/>
            </w:pPr>
            <w:r>
              <w:t>-----------</w:t>
            </w:r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4</w:t>
            </w:r>
          </w:p>
        </w:tc>
        <w:tc>
          <w:tcPr>
            <w:tcW w:w="6718" w:type="dxa"/>
          </w:tcPr>
          <w:p w:rsidR="00AC00CE" w:rsidRDefault="00AC00CE" w:rsidP="00100A4A">
            <w:r>
              <w:t>Согласование рабочей проектной документации в муниципальных образованиях</w:t>
            </w:r>
          </w:p>
        </w:tc>
        <w:tc>
          <w:tcPr>
            <w:tcW w:w="3640" w:type="dxa"/>
          </w:tcPr>
          <w:p w:rsidR="00AC00CE" w:rsidRDefault="00AC00CE" w:rsidP="00100A4A">
            <w:r>
              <w:t>НП</w:t>
            </w:r>
          </w:p>
        </w:tc>
        <w:tc>
          <w:tcPr>
            <w:tcW w:w="3640" w:type="dxa"/>
          </w:tcPr>
          <w:p w:rsidR="00AC00CE" w:rsidRDefault="00AC00CE" w:rsidP="00100A4A">
            <w:pPr>
              <w:jc w:val="center"/>
            </w:pPr>
            <w:r>
              <w:t>_______</w:t>
            </w:r>
          </w:p>
        </w:tc>
      </w:tr>
      <w:tr w:rsidR="00AC00CE" w:rsidTr="00100A4A">
        <w:tc>
          <w:tcPr>
            <w:tcW w:w="14560" w:type="dxa"/>
            <w:gridSpan w:val="4"/>
          </w:tcPr>
          <w:p w:rsidR="00AC00CE" w:rsidRPr="00D83437" w:rsidRDefault="00AC00CE" w:rsidP="00100A4A">
            <w:pPr>
              <w:rPr>
                <w:b/>
                <w:sz w:val="36"/>
                <w:szCs w:val="36"/>
              </w:rPr>
            </w:pPr>
            <w:r w:rsidRPr="00CB0102">
              <w:rPr>
                <w:b/>
              </w:rPr>
              <w:t xml:space="preserve">                                                                                                          </w:t>
            </w:r>
            <w:r w:rsidRPr="00D83437">
              <w:rPr>
                <w:b/>
                <w:sz w:val="36"/>
                <w:szCs w:val="36"/>
              </w:rPr>
              <w:t>СТРОИТЕЛЬНЫЕ РАБОТЫ</w:t>
            </w:r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1</w:t>
            </w:r>
          </w:p>
        </w:tc>
        <w:tc>
          <w:tcPr>
            <w:tcW w:w="6718" w:type="dxa"/>
          </w:tcPr>
          <w:p w:rsidR="00AC00CE" w:rsidRDefault="00AC00CE" w:rsidP="00100A4A">
            <w:r>
              <w:t>Земляные работы ( в т</w:t>
            </w:r>
            <w:proofErr w:type="gramStart"/>
            <w:r>
              <w:t>.ч</w:t>
            </w:r>
            <w:proofErr w:type="gramEnd"/>
            <w:r>
              <w:t>исле песок)</w:t>
            </w:r>
          </w:p>
        </w:tc>
        <w:tc>
          <w:tcPr>
            <w:tcW w:w="3640" w:type="dxa"/>
          </w:tcPr>
          <w:p w:rsidR="00AC00CE" w:rsidRDefault="00AC00CE" w:rsidP="00100A4A">
            <w:r>
              <w:t>НП</w:t>
            </w:r>
          </w:p>
        </w:tc>
        <w:tc>
          <w:tcPr>
            <w:tcW w:w="3640" w:type="dxa"/>
          </w:tcPr>
          <w:p w:rsidR="00AC00CE" w:rsidRDefault="00AC00CE" w:rsidP="00100A4A">
            <w:r>
              <w:t>Индивидуальный застройщик</w:t>
            </w:r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2</w:t>
            </w:r>
          </w:p>
        </w:tc>
        <w:tc>
          <w:tcPr>
            <w:tcW w:w="6718" w:type="dxa"/>
          </w:tcPr>
          <w:p w:rsidR="00AC00CE" w:rsidRDefault="00AC00CE" w:rsidP="00100A4A">
            <w:r>
              <w:t>Материалы и оборудование</w:t>
            </w:r>
          </w:p>
        </w:tc>
        <w:tc>
          <w:tcPr>
            <w:tcW w:w="3640" w:type="dxa"/>
          </w:tcPr>
          <w:p w:rsidR="00AC00CE" w:rsidRDefault="00AC00CE" w:rsidP="00100A4A">
            <w:r>
              <w:t>4 200 000</w:t>
            </w:r>
          </w:p>
        </w:tc>
        <w:tc>
          <w:tcPr>
            <w:tcW w:w="3640" w:type="dxa"/>
            <w:vMerge w:val="restart"/>
          </w:tcPr>
          <w:p w:rsidR="00AC00CE" w:rsidRDefault="00AC00CE" w:rsidP="00100A4A">
            <w:r>
              <w:t xml:space="preserve">270 000 </w:t>
            </w:r>
            <w:proofErr w:type="spellStart"/>
            <w:r>
              <w:t>руб</w:t>
            </w:r>
            <w:proofErr w:type="spellEnd"/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3</w:t>
            </w:r>
          </w:p>
        </w:tc>
        <w:tc>
          <w:tcPr>
            <w:tcW w:w="6718" w:type="dxa"/>
          </w:tcPr>
          <w:p w:rsidR="00AC00CE" w:rsidRDefault="00AC00CE" w:rsidP="00100A4A">
            <w:r>
              <w:t>СМР и сдача объекта в эксплуатацию</w:t>
            </w:r>
          </w:p>
        </w:tc>
        <w:tc>
          <w:tcPr>
            <w:tcW w:w="3640" w:type="dxa"/>
          </w:tcPr>
          <w:p w:rsidR="00AC00CE" w:rsidRDefault="00AC00CE" w:rsidP="00100A4A">
            <w:r>
              <w:t>9 200 000</w:t>
            </w:r>
          </w:p>
        </w:tc>
        <w:tc>
          <w:tcPr>
            <w:tcW w:w="3640" w:type="dxa"/>
            <w:vMerge/>
          </w:tcPr>
          <w:p w:rsidR="00AC00CE" w:rsidRDefault="00AC00CE" w:rsidP="00100A4A"/>
        </w:tc>
      </w:tr>
      <w:tr w:rsidR="00AC00CE" w:rsidTr="00100A4A">
        <w:tc>
          <w:tcPr>
            <w:tcW w:w="14560" w:type="dxa"/>
            <w:gridSpan w:val="4"/>
          </w:tcPr>
          <w:p w:rsidR="00AC00CE" w:rsidRPr="00D83437" w:rsidRDefault="00AC00CE" w:rsidP="00100A4A">
            <w:pPr>
              <w:jc w:val="center"/>
              <w:rPr>
                <w:b/>
                <w:sz w:val="36"/>
                <w:szCs w:val="36"/>
              </w:rPr>
            </w:pPr>
            <w:r w:rsidRPr="00D83437">
              <w:rPr>
                <w:b/>
                <w:sz w:val="36"/>
                <w:szCs w:val="36"/>
              </w:rPr>
              <w:t>Работы по сдаче построенного объекта в эксплуатацию</w:t>
            </w:r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1</w:t>
            </w:r>
          </w:p>
        </w:tc>
        <w:tc>
          <w:tcPr>
            <w:tcW w:w="6718" w:type="dxa"/>
          </w:tcPr>
          <w:p w:rsidR="00AC00CE" w:rsidRDefault="00AC00CE" w:rsidP="00100A4A">
            <w:r>
              <w:t>Геодезическая исполнительная съемка</w:t>
            </w:r>
          </w:p>
        </w:tc>
        <w:tc>
          <w:tcPr>
            <w:tcW w:w="3640" w:type="dxa"/>
            <w:vMerge w:val="restart"/>
          </w:tcPr>
          <w:p w:rsidR="00AC00CE" w:rsidRDefault="00AC00CE" w:rsidP="00100A4A"/>
          <w:p w:rsidR="00AC00CE" w:rsidRDefault="00AC00CE" w:rsidP="00100A4A"/>
          <w:p w:rsidR="00AC00CE" w:rsidRDefault="00AC00CE" w:rsidP="00100A4A">
            <w:r>
              <w:t xml:space="preserve">                      </w:t>
            </w:r>
            <w:r w:rsidRPr="00CB0102">
              <w:rPr>
                <w:sz w:val="40"/>
                <w:szCs w:val="40"/>
              </w:rPr>
              <w:t xml:space="preserve">   НП  </w:t>
            </w:r>
          </w:p>
        </w:tc>
        <w:tc>
          <w:tcPr>
            <w:tcW w:w="3640" w:type="dxa"/>
          </w:tcPr>
          <w:p w:rsidR="00AC00CE" w:rsidRDefault="00AC00CE" w:rsidP="00100A4A">
            <w:pPr>
              <w:jc w:val="center"/>
            </w:pPr>
            <w:r>
              <w:t>----------</w:t>
            </w:r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2</w:t>
            </w:r>
          </w:p>
        </w:tc>
        <w:tc>
          <w:tcPr>
            <w:tcW w:w="6718" w:type="dxa"/>
          </w:tcPr>
          <w:p w:rsidR="00AC00CE" w:rsidRDefault="00AC00CE" w:rsidP="00100A4A">
            <w:r>
              <w:t>Сдача исполнительной документации на вновь построенный газопровод в архив архитектуры</w:t>
            </w:r>
          </w:p>
        </w:tc>
        <w:tc>
          <w:tcPr>
            <w:tcW w:w="3640" w:type="dxa"/>
            <w:vMerge/>
          </w:tcPr>
          <w:p w:rsidR="00AC00CE" w:rsidRPr="00CB0102" w:rsidRDefault="00AC00CE" w:rsidP="00100A4A">
            <w:pPr>
              <w:rPr>
                <w:sz w:val="40"/>
                <w:szCs w:val="40"/>
              </w:rPr>
            </w:pPr>
          </w:p>
        </w:tc>
        <w:tc>
          <w:tcPr>
            <w:tcW w:w="3640" w:type="dxa"/>
          </w:tcPr>
          <w:p w:rsidR="00AC00CE" w:rsidRDefault="00AC00CE" w:rsidP="00100A4A">
            <w:pPr>
              <w:jc w:val="center"/>
            </w:pPr>
            <w:r>
              <w:t>----------</w:t>
            </w:r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3</w:t>
            </w:r>
          </w:p>
        </w:tc>
        <w:tc>
          <w:tcPr>
            <w:tcW w:w="6718" w:type="dxa"/>
          </w:tcPr>
          <w:p w:rsidR="00AC00CE" w:rsidRDefault="00AC00CE" w:rsidP="00100A4A">
            <w:r>
              <w:t>Кадастровый паспорт на газопровод</w:t>
            </w:r>
          </w:p>
        </w:tc>
        <w:tc>
          <w:tcPr>
            <w:tcW w:w="3640" w:type="dxa"/>
            <w:vMerge/>
          </w:tcPr>
          <w:p w:rsidR="00AC00CE" w:rsidRDefault="00AC00CE" w:rsidP="00100A4A"/>
        </w:tc>
        <w:tc>
          <w:tcPr>
            <w:tcW w:w="3640" w:type="dxa"/>
          </w:tcPr>
          <w:p w:rsidR="00AC00CE" w:rsidRDefault="00AC00CE" w:rsidP="00100A4A">
            <w:pPr>
              <w:jc w:val="center"/>
            </w:pPr>
            <w:r>
              <w:t>----------</w:t>
            </w:r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4</w:t>
            </w:r>
          </w:p>
        </w:tc>
        <w:tc>
          <w:tcPr>
            <w:tcW w:w="6718" w:type="dxa"/>
          </w:tcPr>
          <w:p w:rsidR="00AC00CE" w:rsidRDefault="00AC00CE" w:rsidP="00100A4A">
            <w:r>
              <w:t>Техническое описание на газопровод</w:t>
            </w:r>
          </w:p>
        </w:tc>
        <w:tc>
          <w:tcPr>
            <w:tcW w:w="3640" w:type="dxa"/>
            <w:vMerge/>
          </w:tcPr>
          <w:p w:rsidR="00AC00CE" w:rsidRDefault="00AC00CE" w:rsidP="00100A4A"/>
        </w:tc>
        <w:tc>
          <w:tcPr>
            <w:tcW w:w="3640" w:type="dxa"/>
          </w:tcPr>
          <w:p w:rsidR="00AC00CE" w:rsidRDefault="00AC00CE" w:rsidP="00100A4A">
            <w:pPr>
              <w:jc w:val="center"/>
            </w:pPr>
            <w:r>
              <w:t>---------</w:t>
            </w:r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5</w:t>
            </w:r>
          </w:p>
        </w:tc>
        <w:tc>
          <w:tcPr>
            <w:tcW w:w="6718" w:type="dxa"/>
          </w:tcPr>
          <w:p w:rsidR="00AC00CE" w:rsidRDefault="00AC00CE" w:rsidP="00100A4A">
            <w:r>
              <w:t>Выписка ЕГРН на газопровод</w:t>
            </w:r>
          </w:p>
        </w:tc>
        <w:tc>
          <w:tcPr>
            <w:tcW w:w="3640" w:type="dxa"/>
            <w:vMerge/>
          </w:tcPr>
          <w:p w:rsidR="00AC00CE" w:rsidRDefault="00AC00CE" w:rsidP="00100A4A"/>
        </w:tc>
        <w:tc>
          <w:tcPr>
            <w:tcW w:w="3640" w:type="dxa"/>
          </w:tcPr>
          <w:p w:rsidR="00AC00CE" w:rsidRDefault="00AC00CE" w:rsidP="00100A4A">
            <w:pPr>
              <w:jc w:val="center"/>
            </w:pPr>
            <w:r>
              <w:t>---------</w:t>
            </w:r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6</w:t>
            </w:r>
          </w:p>
        </w:tc>
        <w:tc>
          <w:tcPr>
            <w:tcW w:w="6718" w:type="dxa"/>
          </w:tcPr>
          <w:p w:rsidR="00AC00CE" w:rsidRDefault="00AC00CE" w:rsidP="00100A4A">
            <w:r>
              <w:t>Страхование газопровода</w:t>
            </w:r>
          </w:p>
        </w:tc>
        <w:tc>
          <w:tcPr>
            <w:tcW w:w="3640" w:type="dxa"/>
            <w:vMerge/>
          </w:tcPr>
          <w:p w:rsidR="00AC00CE" w:rsidRDefault="00AC00CE" w:rsidP="00100A4A"/>
        </w:tc>
        <w:tc>
          <w:tcPr>
            <w:tcW w:w="3640" w:type="dxa"/>
          </w:tcPr>
          <w:p w:rsidR="00AC00CE" w:rsidRDefault="00AC00CE" w:rsidP="00100A4A">
            <w:pPr>
              <w:jc w:val="center"/>
            </w:pPr>
            <w:r>
              <w:t>---------</w:t>
            </w:r>
          </w:p>
        </w:tc>
      </w:tr>
      <w:tr w:rsidR="00AC00CE" w:rsidTr="00100A4A">
        <w:tc>
          <w:tcPr>
            <w:tcW w:w="562" w:type="dxa"/>
          </w:tcPr>
          <w:p w:rsidR="00AC00CE" w:rsidRDefault="00AC00CE" w:rsidP="00100A4A">
            <w:r>
              <w:t>7</w:t>
            </w:r>
          </w:p>
        </w:tc>
        <w:tc>
          <w:tcPr>
            <w:tcW w:w="6718" w:type="dxa"/>
          </w:tcPr>
          <w:p w:rsidR="00AC00CE" w:rsidRDefault="00AC00CE" w:rsidP="00100A4A">
            <w:r>
              <w:t>Оформление газопровода как объекта ОПО в РТН</w:t>
            </w:r>
          </w:p>
        </w:tc>
        <w:tc>
          <w:tcPr>
            <w:tcW w:w="3640" w:type="dxa"/>
            <w:vMerge/>
          </w:tcPr>
          <w:p w:rsidR="00AC00CE" w:rsidRDefault="00AC00CE" w:rsidP="00100A4A"/>
        </w:tc>
        <w:tc>
          <w:tcPr>
            <w:tcW w:w="3640" w:type="dxa"/>
          </w:tcPr>
          <w:p w:rsidR="00AC00CE" w:rsidRDefault="00AC00CE" w:rsidP="00100A4A">
            <w:pPr>
              <w:jc w:val="center"/>
            </w:pPr>
            <w:r>
              <w:t>---------</w:t>
            </w:r>
          </w:p>
        </w:tc>
      </w:tr>
    </w:tbl>
    <w:p w:rsidR="00AC00CE" w:rsidRDefault="00AC00CE" w:rsidP="00AC00CE"/>
    <w:p w:rsidR="00B708A9" w:rsidRPr="00AC00CE" w:rsidRDefault="00AC00CE" w:rsidP="00AC00CE">
      <w:pPr>
        <w:pStyle w:val="a7"/>
        <w:numPr>
          <w:ilvl w:val="0"/>
          <w:numId w:val="1"/>
        </w:numPr>
      </w:pPr>
      <w:r>
        <w:t>Коммерческое предложение составлено в текущем уровне цен по действующим ФЗ, Постановлениям РФ, СНиП, регламентам</w:t>
      </w:r>
      <w:bookmarkStart w:id="0" w:name="_GoBack"/>
      <w:bookmarkEnd w:id="0"/>
    </w:p>
    <w:sectPr w:rsidR="00B708A9" w:rsidRPr="00AC00CE" w:rsidSect="00AC00C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F85"/>
    <w:multiLevelType w:val="hybridMultilevel"/>
    <w:tmpl w:val="64B4DBFC"/>
    <w:lvl w:ilvl="0" w:tplc="F0F8F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A9"/>
    <w:rsid w:val="00237B05"/>
    <w:rsid w:val="003117CB"/>
    <w:rsid w:val="005831A7"/>
    <w:rsid w:val="008104D9"/>
    <w:rsid w:val="008A3ED1"/>
    <w:rsid w:val="00AC00CE"/>
    <w:rsid w:val="00B708A9"/>
    <w:rsid w:val="00CA5590"/>
    <w:rsid w:val="00CE6CCD"/>
    <w:rsid w:val="00E22A95"/>
    <w:rsid w:val="00E6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8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C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C00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8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C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C00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astgaz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 Temnikova</cp:lastModifiedBy>
  <cp:revision>2</cp:revision>
  <cp:lastPrinted>2017-05-01T15:24:00Z</cp:lastPrinted>
  <dcterms:created xsi:type="dcterms:W3CDTF">2018-08-21T07:11:00Z</dcterms:created>
  <dcterms:modified xsi:type="dcterms:W3CDTF">2018-08-21T07:11:00Z</dcterms:modified>
</cp:coreProperties>
</file>