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E0" w:rsidRPr="003961E0" w:rsidRDefault="003961E0" w:rsidP="003961E0">
      <w:pPr>
        <w:pStyle w:val="m6662028739160955562gmail-aviso-organismo"/>
        <w:shd w:val="clear" w:color="auto" w:fill="FFFFFF"/>
        <w:rPr>
          <w:rFonts w:ascii="Arial" w:hAnsi="Arial" w:cs="Arial"/>
          <w:b/>
          <w:color w:val="222222"/>
          <w:sz w:val="19"/>
          <w:szCs w:val="19"/>
        </w:rPr>
      </w:pPr>
      <w:r w:rsidRPr="003961E0">
        <w:rPr>
          <w:rFonts w:ascii="Arial" w:hAnsi="Arial" w:cs="Arial"/>
          <w:b/>
          <w:color w:val="222222"/>
          <w:sz w:val="19"/>
          <w:szCs w:val="19"/>
        </w:rPr>
        <w:t>ADMINISTRACIÓN NACIONAL DE MEDICAMENTOS, ALIMENTOS Y TECNOLOGÍA MÉDICA</w:t>
      </w:r>
    </w:p>
    <w:p w:rsidR="003961E0" w:rsidRPr="003961E0" w:rsidRDefault="003961E0" w:rsidP="003961E0">
      <w:pPr>
        <w:pStyle w:val="m6662028739160955562gmail-aviso-titulo"/>
        <w:shd w:val="clear" w:color="auto" w:fill="FFFFFF"/>
        <w:rPr>
          <w:rFonts w:ascii="Arial" w:hAnsi="Arial" w:cs="Arial"/>
          <w:b/>
          <w:color w:val="222222"/>
          <w:sz w:val="19"/>
          <w:szCs w:val="19"/>
        </w:rPr>
      </w:pPr>
      <w:r w:rsidRPr="003961E0">
        <w:rPr>
          <w:rFonts w:ascii="Arial" w:hAnsi="Arial" w:cs="Arial"/>
          <w:b/>
          <w:color w:val="222222"/>
          <w:sz w:val="19"/>
          <w:szCs w:val="19"/>
        </w:rPr>
        <w:t>PRODUCTOS MÉDICOS</w:t>
      </w:r>
    </w:p>
    <w:p w:rsidR="003961E0" w:rsidRPr="003961E0" w:rsidRDefault="003961E0" w:rsidP="003961E0">
      <w:pPr>
        <w:pStyle w:val="m6662028739160955562gmail-aviso-norma"/>
        <w:shd w:val="clear" w:color="auto" w:fill="FFFFFF"/>
        <w:rPr>
          <w:rFonts w:ascii="Arial" w:hAnsi="Arial" w:cs="Arial"/>
          <w:b/>
          <w:color w:val="222222"/>
          <w:sz w:val="19"/>
          <w:szCs w:val="19"/>
        </w:rPr>
      </w:pPr>
      <w:bookmarkStart w:id="0" w:name="_GoBack"/>
      <w:r w:rsidRPr="003961E0">
        <w:rPr>
          <w:rFonts w:ascii="Arial" w:hAnsi="Arial" w:cs="Arial"/>
          <w:b/>
          <w:color w:val="222222"/>
          <w:sz w:val="19"/>
          <w:szCs w:val="19"/>
        </w:rPr>
        <w:t>Disposición 10969-E/2017</w:t>
      </w:r>
    </w:p>
    <w:bookmarkEnd w:id="0"/>
    <w:p w:rsidR="003961E0" w:rsidRDefault="003961E0" w:rsidP="003961E0">
      <w:pPr>
        <w:pStyle w:val="m6662028739160955562gmail-aviso-sintesis"/>
        <w:shd w:val="clear" w:color="auto" w:fill="FFFFFF"/>
        <w:rPr>
          <w:rFonts w:ascii="Arial" w:hAnsi="Arial" w:cs="Arial"/>
          <w:color w:val="222222"/>
          <w:sz w:val="19"/>
          <w:szCs w:val="19"/>
        </w:rPr>
      </w:pPr>
      <w:proofErr w:type="spellStart"/>
      <w:r>
        <w:rPr>
          <w:rFonts w:ascii="Arial" w:hAnsi="Arial" w:cs="Arial"/>
          <w:color w:val="222222"/>
          <w:sz w:val="19"/>
          <w:szCs w:val="19"/>
        </w:rPr>
        <w:t>Prohíbese</w:t>
      </w:r>
      <w:proofErr w:type="spellEnd"/>
      <w:r>
        <w:rPr>
          <w:rFonts w:ascii="Arial" w:hAnsi="Arial" w:cs="Arial"/>
          <w:color w:val="222222"/>
          <w:sz w:val="19"/>
          <w:szCs w:val="19"/>
        </w:rPr>
        <w:t xml:space="preserve"> uso y distribución.</w:t>
      </w:r>
    </w:p>
    <w:p w:rsidR="003961E0" w:rsidRDefault="003961E0" w:rsidP="003961E0">
      <w:pPr>
        <w:pStyle w:val="m6662028739160955562gmail-aviso-fecha"/>
        <w:shd w:val="clear" w:color="auto" w:fill="FFFFFF"/>
        <w:rPr>
          <w:rFonts w:ascii="Arial" w:hAnsi="Arial" w:cs="Arial"/>
          <w:color w:val="222222"/>
          <w:sz w:val="19"/>
          <w:szCs w:val="19"/>
        </w:rPr>
      </w:pPr>
      <w:r>
        <w:rPr>
          <w:rFonts w:ascii="Arial" w:hAnsi="Arial" w:cs="Arial"/>
          <w:color w:val="222222"/>
          <w:sz w:val="19"/>
          <w:szCs w:val="19"/>
        </w:rPr>
        <w:t>Ciudad de Buenos Aires, 23/10/2017</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VISTO el Expediente </w:t>
      </w:r>
      <w:proofErr w:type="spellStart"/>
      <w:r>
        <w:rPr>
          <w:rFonts w:ascii="Arial" w:hAnsi="Arial" w:cs="Arial"/>
          <w:color w:val="222222"/>
          <w:sz w:val="19"/>
          <w:szCs w:val="19"/>
        </w:rPr>
        <w:t>N°</w:t>
      </w:r>
      <w:proofErr w:type="spellEnd"/>
      <w:r>
        <w:rPr>
          <w:rFonts w:ascii="Arial" w:hAnsi="Arial" w:cs="Arial"/>
          <w:color w:val="222222"/>
          <w:sz w:val="19"/>
          <w:szCs w:val="19"/>
        </w:rPr>
        <w:t xml:space="preserve"> 1-47-4847-17-8 y agregado </w:t>
      </w:r>
      <w:proofErr w:type="spellStart"/>
      <w:r>
        <w:rPr>
          <w:rFonts w:ascii="Arial" w:hAnsi="Arial" w:cs="Arial"/>
          <w:color w:val="222222"/>
          <w:sz w:val="19"/>
          <w:szCs w:val="19"/>
        </w:rPr>
        <w:t>nº</w:t>
      </w:r>
      <w:proofErr w:type="spellEnd"/>
      <w:r>
        <w:rPr>
          <w:rFonts w:ascii="Arial" w:hAnsi="Arial" w:cs="Arial"/>
          <w:color w:val="222222"/>
          <w:sz w:val="19"/>
          <w:szCs w:val="19"/>
        </w:rPr>
        <w:t> 1-47-3110-3191-17-3 del registro de esta Administración Nacional de Medicamentos, Alimentos y Tecnología Médica; y</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CONSIDERANDO:</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Que por los actuados citados en el Visto la firma FRESENIUS KABI S.A., comunica el extravío de tres Bombas, marca </w:t>
      </w:r>
      <w:proofErr w:type="spellStart"/>
      <w:r>
        <w:rPr>
          <w:rFonts w:ascii="Arial" w:hAnsi="Arial" w:cs="Arial"/>
          <w:color w:val="222222"/>
          <w:sz w:val="19"/>
          <w:szCs w:val="19"/>
        </w:rPr>
        <w:t>Applix</w:t>
      </w:r>
      <w:proofErr w:type="spellEnd"/>
      <w:r>
        <w:rPr>
          <w:rFonts w:ascii="Arial" w:hAnsi="Arial" w:cs="Arial"/>
          <w:color w:val="222222"/>
          <w:sz w:val="19"/>
          <w:szCs w:val="19"/>
        </w:rPr>
        <w:t xml:space="preserve">, modelo </w:t>
      </w:r>
      <w:proofErr w:type="spellStart"/>
      <w:r>
        <w:rPr>
          <w:rFonts w:ascii="Arial" w:hAnsi="Arial" w:cs="Arial"/>
          <w:color w:val="222222"/>
          <w:sz w:val="19"/>
          <w:szCs w:val="19"/>
        </w:rPr>
        <w:t>Applix</w:t>
      </w:r>
      <w:proofErr w:type="spellEnd"/>
      <w:r>
        <w:rPr>
          <w:rFonts w:ascii="Arial" w:hAnsi="Arial" w:cs="Arial"/>
          <w:color w:val="222222"/>
          <w:sz w:val="19"/>
          <w:szCs w:val="19"/>
        </w:rPr>
        <w:t xml:space="preserve"> Smart, series </w:t>
      </w:r>
      <w:proofErr w:type="spellStart"/>
      <w:r>
        <w:rPr>
          <w:rFonts w:ascii="Arial" w:hAnsi="Arial" w:cs="Arial"/>
          <w:color w:val="222222"/>
          <w:sz w:val="19"/>
          <w:szCs w:val="19"/>
        </w:rPr>
        <w:t>Nº</w:t>
      </w:r>
      <w:proofErr w:type="spellEnd"/>
      <w:r>
        <w:rPr>
          <w:rFonts w:ascii="Arial" w:hAnsi="Arial" w:cs="Arial"/>
          <w:color w:val="222222"/>
          <w:sz w:val="19"/>
          <w:szCs w:val="19"/>
        </w:rPr>
        <w:t xml:space="preserve"> 20855226, </w:t>
      </w:r>
      <w:proofErr w:type="spellStart"/>
      <w:r>
        <w:rPr>
          <w:rFonts w:ascii="Arial" w:hAnsi="Arial" w:cs="Arial"/>
          <w:color w:val="222222"/>
          <w:sz w:val="19"/>
          <w:szCs w:val="19"/>
        </w:rPr>
        <w:t>Nº</w:t>
      </w:r>
      <w:proofErr w:type="spellEnd"/>
      <w:r>
        <w:rPr>
          <w:rFonts w:ascii="Arial" w:hAnsi="Arial" w:cs="Arial"/>
          <w:color w:val="222222"/>
          <w:sz w:val="19"/>
          <w:szCs w:val="19"/>
        </w:rPr>
        <w:t xml:space="preserve"> 20520062 y </w:t>
      </w:r>
      <w:proofErr w:type="spellStart"/>
      <w:r>
        <w:rPr>
          <w:rFonts w:ascii="Arial" w:hAnsi="Arial" w:cs="Arial"/>
          <w:color w:val="222222"/>
          <w:sz w:val="19"/>
          <w:szCs w:val="19"/>
        </w:rPr>
        <w:t>Nº</w:t>
      </w:r>
      <w:proofErr w:type="spellEnd"/>
      <w:r>
        <w:rPr>
          <w:rFonts w:ascii="Arial" w:hAnsi="Arial" w:cs="Arial"/>
          <w:color w:val="222222"/>
          <w:sz w:val="19"/>
          <w:szCs w:val="19"/>
        </w:rPr>
        <w:t> 22624192.</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Que la aludida firma comunica que radicó la denuncia ante las autoridades policiales de la Policía de Tucumán, del extravío de dos Bombas de </w:t>
      </w:r>
      <w:proofErr w:type="spellStart"/>
      <w:r>
        <w:rPr>
          <w:rFonts w:ascii="Arial" w:hAnsi="Arial" w:cs="Arial"/>
          <w:color w:val="222222"/>
          <w:sz w:val="19"/>
          <w:szCs w:val="19"/>
        </w:rPr>
        <w:t>Alimentacion</w:t>
      </w:r>
      <w:proofErr w:type="spellEnd"/>
      <w:r>
        <w:rPr>
          <w:rFonts w:ascii="Arial" w:hAnsi="Arial" w:cs="Arial"/>
          <w:color w:val="222222"/>
          <w:sz w:val="19"/>
          <w:szCs w:val="19"/>
        </w:rPr>
        <w:t xml:space="preserve"> y de Infusión Enteral, Marca </w:t>
      </w:r>
      <w:proofErr w:type="spellStart"/>
      <w:r>
        <w:rPr>
          <w:rFonts w:ascii="Arial" w:hAnsi="Arial" w:cs="Arial"/>
          <w:color w:val="222222"/>
          <w:sz w:val="19"/>
          <w:szCs w:val="19"/>
        </w:rPr>
        <w:t>Applix</w:t>
      </w:r>
      <w:proofErr w:type="spellEnd"/>
      <w:r>
        <w:rPr>
          <w:rFonts w:ascii="Arial" w:hAnsi="Arial" w:cs="Arial"/>
          <w:color w:val="222222"/>
          <w:sz w:val="19"/>
          <w:szCs w:val="19"/>
        </w:rPr>
        <w:t xml:space="preserve">, Modelo </w:t>
      </w:r>
      <w:proofErr w:type="spellStart"/>
      <w:r>
        <w:rPr>
          <w:rFonts w:ascii="Arial" w:hAnsi="Arial" w:cs="Arial"/>
          <w:color w:val="222222"/>
          <w:sz w:val="19"/>
          <w:szCs w:val="19"/>
        </w:rPr>
        <w:t>Applix</w:t>
      </w:r>
      <w:proofErr w:type="spellEnd"/>
      <w:r>
        <w:rPr>
          <w:rFonts w:ascii="Arial" w:hAnsi="Arial" w:cs="Arial"/>
          <w:color w:val="222222"/>
          <w:sz w:val="19"/>
          <w:szCs w:val="19"/>
        </w:rPr>
        <w:t xml:space="preserve"> Smart, Series </w:t>
      </w:r>
      <w:proofErr w:type="spellStart"/>
      <w:r>
        <w:rPr>
          <w:rFonts w:ascii="Arial" w:hAnsi="Arial" w:cs="Arial"/>
          <w:color w:val="222222"/>
          <w:sz w:val="19"/>
          <w:szCs w:val="19"/>
        </w:rPr>
        <w:t>Nº</w:t>
      </w:r>
      <w:proofErr w:type="spellEnd"/>
      <w:r>
        <w:rPr>
          <w:rFonts w:ascii="Arial" w:hAnsi="Arial" w:cs="Arial"/>
          <w:color w:val="222222"/>
          <w:sz w:val="19"/>
          <w:szCs w:val="19"/>
        </w:rPr>
        <w:t xml:space="preserve"> 20855226 y </w:t>
      </w:r>
      <w:proofErr w:type="spellStart"/>
      <w:r>
        <w:rPr>
          <w:rFonts w:ascii="Arial" w:hAnsi="Arial" w:cs="Arial"/>
          <w:color w:val="222222"/>
          <w:sz w:val="19"/>
          <w:szCs w:val="19"/>
        </w:rPr>
        <w:t>Nº</w:t>
      </w:r>
      <w:proofErr w:type="spellEnd"/>
      <w:r>
        <w:rPr>
          <w:rFonts w:ascii="Arial" w:hAnsi="Arial" w:cs="Arial"/>
          <w:color w:val="222222"/>
          <w:sz w:val="19"/>
          <w:szCs w:val="19"/>
        </w:rPr>
        <w:t> 20520062, cuya constancia obra a fs. 2.</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Que posteriormente, a fs. 5, se agrega el Expediente </w:t>
      </w:r>
      <w:proofErr w:type="spellStart"/>
      <w:r>
        <w:rPr>
          <w:rFonts w:ascii="Arial" w:hAnsi="Arial" w:cs="Arial"/>
          <w:color w:val="222222"/>
          <w:sz w:val="19"/>
          <w:szCs w:val="19"/>
        </w:rPr>
        <w:t>nº</w:t>
      </w:r>
      <w:proofErr w:type="spellEnd"/>
      <w:r>
        <w:rPr>
          <w:rFonts w:ascii="Arial" w:hAnsi="Arial" w:cs="Arial"/>
          <w:color w:val="222222"/>
          <w:sz w:val="19"/>
          <w:szCs w:val="19"/>
        </w:rPr>
        <w:t xml:space="preserve"> 1-47-3110-3191-17-3, por el cual la misma firma comunica la denuncia penal ante las autoridades policiales de la Ciudad de Mar del Plata, Partido de Gral. Pueyrredón, de la Provincia de Buenos Aires, el extravío de una Bomba de Infusión Enteral, Marca </w:t>
      </w:r>
      <w:proofErr w:type="spellStart"/>
      <w:r>
        <w:rPr>
          <w:rFonts w:ascii="Arial" w:hAnsi="Arial" w:cs="Arial"/>
          <w:color w:val="222222"/>
          <w:sz w:val="19"/>
          <w:szCs w:val="19"/>
        </w:rPr>
        <w:t>Applix</w:t>
      </w:r>
      <w:proofErr w:type="spellEnd"/>
      <w:r>
        <w:rPr>
          <w:rFonts w:ascii="Arial" w:hAnsi="Arial" w:cs="Arial"/>
          <w:color w:val="222222"/>
          <w:sz w:val="19"/>
          <w:szCs w:val="19"/>
        </w:rPr>
        <w:t xml:space="preserve">, Modelo </w:t>
      </w:r>
      <w:proofErr w:type="spellStart"/>
      <w:r>
        <w:rPr>
          <w:rFonts w:ascii="Arial" w:hAnsi="Arial" w:cs="Arial"/>
          <w:color w:val="222222"/>
          <w:sz w:val="19"/>
          <w:szCs w:val="19"/>
        </w:rPr>
        <w:t>Applix</w:t>
      </w:r>
      <w:proofErr w:type="spellEnd"/>
      <w:r>
        <w:rPr>
          <w:rFonts w:ascii="Arial" w:hAnsi="Arial" w:cs="Arial"/>
          <w:color w:val="222222"/>
          <w:sz w:val="19"/>
          <w:szCs w:val="19"/>
        </w:rPr>
        <w:t xml:space="preserve"> Smart, Serie </w:t>
      </w:r>
      <w:proofErr w:type="spellStart"/>
      <w:r>
        <w:rPr>
          <w:rFonts w:ascii="Arial" w:hAnsi="Arial" w:cs="Arial"/>
          <w:color w:val="222222"/>
          <w:sz w:val="19"/>
          <w:szCs w:val="19"/>
        </w:rPr>
        <w:t>Nº</w:t>
      </w:r>
      <w:proofErr w:type="spellEnd"/>
      <w:r>
        <w:rPr>
          <w:rFonts w:ascii="Arial" w:hAnsi="Arial" w:cs="Arial"/>
          <w:color w:val="222222"/>
          <w:sz w:val="19"/>
          <w:szCs w:val="19"/>
        </w:rPr>
        <w:t> 22624192.</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Que la Dirección de Vigilancia de Productos para la Salud (DVS) emite un informe a fs. 6, indicando que el producto en cuestión corresponde a una bomba para infusión enteral, autorizado por esta Administración a la firma </w:t>
      </w:r>
      <w:proofErr w:type="spellStart"/>
      <w:r>
        <w:rPr>
          <w:rFonts w:ascii="Arial" w:hAnsi="Arial" w:cs="Arial"/>
          <w:color w:val="222222"/>
          <w:sz w:val="19"/>
          <w:szCs w:val="19"/>
        </w:rPr>
        <w:t>Fresenius</w:t>
      </w:r>
      <w:proofErr w:type="spellEnd"/>
      <w:r>
        <w:rPr>
          <w:rFonts w:ascii="Arial" w:hAnsi="Arial" w:cs="Arial"/>
          <w:color w:val="222222"/>
          <w:sz w:val="19"/>
          <w:szCs w:val="19"/>
        </w:rPr>
        <w:t xml:space="preserve"> </w:t>
      </w:r>
      <w:proofErr w:type="spellStart"/>
      <w:r>
        <w:rPr>
          <w:rFonts w:ascii="Arial" w:hAnsi="Arial" w:cs="Arial"/>
          <w:color w:val="222222"/>
          <w:sz w:val="19"/>
          <w:szCs w:val="19"/>
        </w:rPr>
        <w:t>Kabi</w:t>
      </w:r>
      <w:proofErr w:type="spellEnd"/>
      <w:r>
        <w:rPr>
          <w:rFonts w:ascii="Arial" w:hAnsi="Arial" w:cs="Arial"/>
          <w:color w:val="222222"/>
          <w:sz w:val="19"/>
          <w:szCs w:val="19"/>
        </w:rPr>
        <w:t xml:space="preserve"> S.A., bajo el Registro PM 648-22 y que pertenece a la Clase de Riesgo II.</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Que por lo expuesto la DVS sugiere, a fin de proteger a eventuales adquirentes y usuarios de los productos involucrados, toda vez que se trata de unidades robadas e individualizadas, prohibir el uso y la distribución en todo el territorio nacional del producto: “BOMBA PARA INFUSION ENTERAL, Marca APPLIX, modelo APPLIX SMART”, Series </w:t>
      </w:r>
      <w:proofErr w:type="spellStart"/>
      <w:r>
        <w:rPr>
          <w:rFonts w:ascii="Arial" w:hAnsi="Arial" w:cs="Arial"/>
          <w:color w:val="222222"/>
          <w:sz w:val="19"/>
          <w:szCs w:val="19"/>
        </w:rPr>
        <w:t>Nº</w:t>
      </w:r>
      <w:proofErr w:type="spellEnd"/>
      <w:r>
        <w:rPr>
          <w:rFonts w:ascii="Arial" w:hAnsi="Arial" w:cs="Arial"/>
          <w:color w:val="222222"/>
          <w:sz w:val="19"/>
          <w:szCs w:val="19"/>
        </w:rPr>
        <w:t xml:space="preserve"> 20855226, </w:t>
      </w:r>
      <w:proofErr w:type="spellStart"/>
      <w:r>
        <w:rPr>
          <w:rFonts w:ascii="Arial" w:hAnsi="Arial" w:cs="Arial"/>
          <w:color w:val="222222"/>
          <w:sz w:val="19"/>
          <w:szCs w:val="19"/>
        </w:rPr>
        <w:t>Nº</w:t>
      </w:r>
      <w:proofErr w:type="spellEnd"/>
      <w:r>
        <w:rPr>
          <w:rFonts w:ascii="Arial" w:hAnsi="Arial" w:cs="Arial"/>
          <w:color w:val="222222"/>
          <w:sz w:val="19"/>
          <w:szCs w:val="19"/>
        </w:rPr>
        <w:t xml:space="preserve"> 20520062 y </w:t>
      </w:r>
      <w:proofErr w:type="spellStart"/>
      <w:r>
        <w:rPr>
          <w:rFonts w:ascii="Arial" w:hAnsi="Arial" w:cs="Arial"/>
          <w:color w:val="222222"/>
          <w:sz w:val="19"/>
          <w:szCs w:val="19"/>
        </w:rPr>
        <w:t>Nº</w:t>
      </w:r>
      <w:proofErr w:type="spellEnd"/>
      <w:r>
        <w:rPr>
          <w:rFonts w:ascii="Arial" w:hAnsi="Arial" w:cs="Arial"/>
          <w:color w:val="222222"/>
          <w:sz w:val="19"/>
          <w:szCs w:val="19"/>
        </w:rPr>
        <w:t> 22624192.</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Que desde el punto de vista procedimental y respecto de la medida aconsejada por el organismo actuante resulta competente esta Administración Nacional en virtud de las atribuciones conferidas por el Decreto </w:t>
      </w:r>
      <w:proofErr w:type="spellStart"/>
      <w:r>
        <w:rPr>
          <w:rFonts w:ascii="Arial" w:hAnsi="Arial" w:cs="Arial"/>
          <w:color w:val="222222"/>
          <w:sz w:val="19"/>
          <w:szCs w:val="19"/>
        </w:rPr>
        <w:t>Nº</w:t>
      </w:r>
      <w:proofErr w:type="spellEnd"/>
      <w:r>
        <w:rPr>
          <w:rFonts w:ascii="Arial" w:hAnsi="Arial" w:cs="Arial"/>
          <w:color w:val="222222"/>
          <w:sz w:val="19"/>
          <w:szCs w:val="19"/>
        </w:rPr>
        <w:t> 1490/92 y que la misma se encuentra sustentada en el inc. ñ) del Artículo 8º y en el inc. q) del artículo 10 de la citada norma.</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Que la Dirección de Vigilancia de Productos para la Salud y la Dirección General de Asuntos Jurídicos han tomado la intervención de su competencia.</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Que se actúa en ejercicio de las facultades conferidas por el Decreto </w:t>
      </w:r>
      <w:proofErr w:type="spellStart"/>
      <w:r>
        <w:rPr>
          <w:rFonts w:ascii="Arial" w:hAnsi="Arial" w:cs="Arial"/>
          <w:color w:val="222222"/>
          <w:sz w:val="19"/>
          <w:szCs w:val="19"/>
        </w:rPr>
        <w:t>Nº</w:t>
      </w:r>
      <w:proofErr w:type="spellEnd"/>
      <w:r>
        <w:rPr>
          <w:rFonts w:ascii="Arial" w:hAnsi="Arial" w:cs="Arial"/>
          <w:color w:val="222222"/>
          <w:sz w:val="19"/>
          <w:szCs w:val="19"/>
        </w:rPr>
        <w:t xml:space="preserve"> 1490/92 y el Decreto </w:t>
      </w:r>
      <w:proofErr w:type="spellStart"/>
      <w:r>
        <w:rPr>
          <w:rFonts w:ascii="Arial" w:hAnsi="Arial" w:cs="Arial"/>
          <w:color w:val="222222"/>
          <w:sz w:val="19"/>
          <w:szCs w:val="19"/>
        </w:rPr>
        <w:t>N°</w:t>
      </w:r>
      <w:proofErr w:type="spellEnd"/>
      <w:r>
        <w:rPr>
          <w:rFonts w:ascii="Arial" w:hAnsi="Arial" w:cs="Arial"/>
          <w:color w:val="222222"/>
          <w:sz w:val="19"/>
          <w:szCs w:val="19"/>
        </w:rPr>
        <w:t> 101 de fecha 16 de diciembre de 2015.</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Por ello,</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EL ADMINISTRADOR NACIONAL DE LA ADMINISTRACIÓN NACIONAL DE MEDICAMENTOS, ALIMENTOS Y TECNOLOGÍA MÉDICA</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DISPONE:</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ARTÍCULO 1</w:t>
      </w:r>
      <w:proofErr w:type="gramStart"/>
      <w:r>
        <w:rPr>
          <w:rFonts w:ascii="Arial" w:hAnsi="Arial" w:cs="Arial"/>
          <w:color w:val="222222"/>
          <w:sz w:val="19"/>
          <w:szCs w:val="19"/>
        </w:rPr>
        <w:t>°.-</w:t>
      </w:r>
      <w:proofErr w:type="gramEnd"/>
      <w:r>
        <w:rPr>
          <w:rFonts w:ascii="Arial" w:hAnsi="Arial" w:cs="Arial"/>
          <w:color w:val="222222"/>
          <w:sz w:val="19"/>
          <w:szCs w:val="19"/>
        </w:rPr>
        <w:t xml:space="preserve"> </w:t>
      </w:r>
      <w:proofErr w:type="spellStart"/>
      <w:r>
        <w:rPr>
          <w:rFonts w:ascii="Arial" w:hAnsi="Arial" w:cs="Arial"/>
          <w:color w:val="222222"/>
          <w:sz w:val="19"/>
          <w:szCs w:val="19"/>
        </w:rPr>
        <w:t>Prohíbese</w:t>
      </w:r>
      <w:proofErr w:type="spellEnd"/>
      <w:r>
        <w:rPr>
          <w:rFonts w:ascii="Arial" w:hAnsi="Arial" w:cs="Arial"/>
          <w:color w:val="222222"/>
          <w:sz w:val="19"/>
          <w:szCs w:val="19"/>
        </w:rPr>
        <w:t xml:space="preserve"> el uso y la distribución en todo el territorio nacional, de los siguientes productos: “BOMBA PARA INFUSION ENTERAL, Marca APPLIX, modelo APPLIX SMART”, Series </w:t>
      </w:r>
      <w:proofErr w:type="spellStart"/>
      <w:r>
        <w:rPr>
          <w:rFonts w:ascii="Arial" w:hAnsi="Arial" w:cs="Arial"/>
          <w:color w:val="222222"/>
          <w:sz w:val="19"/>
          <w:szCs w:val="19"/>
        </w:rPr>
        <w:t>Nº</w:t>
      </w:r>
      <w:proofErr w:type="spellEnd"/>
      <w:r>
        <w:rPr>
          <w:rFonts w:ascii="Arial" w:hAnsi="Arial" w:cs="Arial"/>
          <w:color w:val="222222"/>
          <w:sz w:val="19"/>
          <w:szCs w:val="19"/>
        </w:rPr>
        <w:t xml:space="preserve"> 20855226, </w:t>
      </w:r>
      <w:proofErr w:type="spellStart"/>
      <w:r>
        <w:rPr>
          <w:rFonts w:ascii="Arial" w:hAnsi="Arial" w:cs="Arial"/>
          <w:color w:val="222222"/>
          <w:sz w:val="19"/>
          <w:szCs w:val="19"/>
        </w:rPr>
        <w:t>Nº</w:t>
      </w:r>
      <w:proofErr w:type="spellEnd"/>
      <w:r>
        <w:rPr>
          <w:rFonts w:ascii="Arial" w:hAnsi="Arial" w:cs="Arial"/>
          <w:color w:val="222222"/>
          <w:sz w:val="19"/>
          <w:szCs w:val="19"/>
        </w:rPr>
        <w:t xml:space="preserve"> 20520062 y </w:t>
      </w:r>
      <w:proofErr w:type="spellStart"/>
      <w:r>
        <w:rPr>
          <w:rFonts w:ascii="Arial" w:hAnsi="Arial" w:cs="Arial"/>
          <w:color w:val="222222"/>
          <w:sz w:val="19"/>
          <w:szCs w:val="19"/>
        </w:rPr>
        <w:t>Nº</w:t>
      </w:r>
      <w:proofErr w:type="spellEnd"/>
      <w:r>
        <w:rPr>
          <w:rFonts w:ascii="Arial" w:hAnsi="Arial" w:cs="Arial"/>
          <w:color w:val="222222"/>
          <w:sz w:val="19"/>
          <w:szCs w:val="19"/>
        </w:rPr>
        <w:t> 22624192, por los fundamentos expuestos en el considerando.</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ARTÍCULO 2</w:t>
      </w:r>
      <w:proofErr w:type="gramStart"/>
      <w:r>
        <w:rPr>
          <w:rFonts w:ascii="Arial" w:hAnsi="Arial" w:cs="Arial"/>
          <w:color w:val="222222"/>
          <w:sz w:val="19"/>
          <w:szCs w:val="19"/>
        </w:rPr>
        <w:t>°.-</w:t>
      </w:r>
      <w:proofErr w:type="gramEnd"/>
      <w:r>
        <w:rPr>
          <w:rFonts w:ascii="Arial" w:hAnsi="Arial" w:cs="Arial"/>
          <w:color w:val="222222"/>
          <w:sz w:val="19"/>
          <w:szCs w:val="19"/>
        </w:rPr>
        <w:t xml:space="preserve"> Regístrese. </w:t>
      </w:r>
      <w:proofErr w:type="spellStart"/>
      <w:r>
        <w:rPr>
          <w:rFonts w:ascii="Arial" w:hAnsi="Arial" w:cs="Arial"/>
          <w:color w:val="222222"/>
          <w:sz w:val="19"/>
          <w:szCs w:val="19"/>
        </w:rPr>
        <w:t>Dése</w:t>
      </w:r>
      <w:proofErr w:type="spellEnd"/>
      <w:r>
        <w:rPr>
          <w:rFonts w:ascii="Arial" w:hAnsi="Arial" w:cs="Arial"/>
          <w:color w:val="222222"/>
          <w:sz w:val="19"/>
          <w:szCs w:val="19"/>
        </w:rPr>
        <w:t xml:space="preserve"> a la Dirección Nacional del Registro Oficial para su publicación, comuníquese a las autoridades sanitarias provinciales y a la del Gobierno de la Ciudad Autónoma de Buenos Aires. Comuníquese a la Dirección de Relaciones Institucionales y Regulación Publicitaria y a la Dirección de Vigilancia de Productos para la Salud. Cumplido, archívese. — Carlos Alberto </w:t>
      </w:r>
      <w:proofErr w:type="spellStart"/>
      <w:r>
        <w:rPr>
          <w:rFonts w:ascii="Arial" w:hAnsi="Arial" w:cs="Arial"/>
          <w:color w:val="222222"/>
          <w:sz w:val="19"/>
          <w:szCs w:val="19"/>
        </w:rPr>
        <w:t>Chiale</w:t>
      </w:r>
      <w:proofErr w:type="spellEnd"/>
      <w:r>
        <w:rPr>
          <w:rFonts w:ascii="Arial" w:hAnsi="Arial" w:cs="Arial"/>
          <w:color w:val="222222"/>
          <w:sz w:val="19"/>
          <w:szCs w:val="19"/>
        </w:rPr>
        <w:t>.</w:t>
      </w:r>
    </w:p>
    <w:p w:rsidR="003961E0" w:rsidRDefault="003961E0" w:rsidP="003961E0">
      <w:pPr>
        <w:pStyle w:val="NormalWeb"/>
        <w:shd w:val="clear" w:color="auto" w:fill="FFFFFF"/>
        <w:rPr>
          <w:rFonts w:ascii="Arial" w:hAnsi="Arial" w:cs="Arial"/>
          <w:color w:val="222222"/>
          <w:sz w:val="19"/>
          <w:szCs w:val="19"/>
        </w:rPr>
      </w:pPr>
      <w:r>
        <w:rPr>
          <w:rFonts w:ascii="Arial" w:hAnsi="Arial" w:cs="Arial"/>
          <w:color w:val="222222"/>
          <w:sz w:val="19"/>
          <w:szCs w:val="19"/>
        </w:rPr>
        <w:t xml:space="preserve">e. 30/10/2017 </w:t>
      </w:r>
      <w:proofErr w:type="spellStart"/>
      <w:r>
        <w:rPr>
          <w:rFonts w:ascii="Arial" w:hAnsi="Arial" w:cs="Arial"/>
          <w:color w:val="222222"/>
          <w:sz w:val="19"/>
          <w:szCs w:val="19"/>
        </w:rPr>
        <w:t>N°</w:t>
      </w:r>
      <w:proofErr w:type="spellEnd"/>
      <w:r>
        <w:rPr>
          <w:rFonts w:ascii="Arial" w:hAnsi="Arial" w:cs="Arial"/>
          <w:color w:val="222222"/>
          <w:sz w:val="19"/>
          <w:szCs w:val="19"/>
        </w:rPr>
        <w:t> 82040/17 v. 30/10/2017</w:t>
      </w:r>
    </w:p>
    <w:p w:rsidR="008450FE" w:rsidRPr="00BC08CC" w:rsidRDefault="008450FE" w:rsidP="00FE2CDF">
      <w:pPr>
        <w:pStyle w:val="Textosinformato"/>
        <w:rPr>
          <w:rFonts w:asciiTheme="minorHAnsi" w:hAnsiTheme="minorHAnsi" w:cstheme="minorHAnsi"/>
          <w:sz w:val="22"/>
          <w:szCs w:val="22"/>
        </w:rPr>
      </w:pPr>
    </w:p>
    <w:sectPr w:rsidR="008450FE" w:rsidRPr="00BC08CC" w:rsidSect="00BC08C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CC" w:rsidRDefault="001367CC" w:rsidP="006A2FC4">
      <w:pPr>
        <w:spacing w:after="0" w:line="240" w:lineRule="auto"/>
      </w:pPr>
      <w:r>
        <w:separator/>
      </w:r>
    </w:p>
  </w:endnote>
  <w:endnote w:type="continuationSeparator" w:id="0">
    <w:p w:rsidR="001367CC" w:rsidRDefault="001367CC" w:rsidP="006A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CC" w:rsidRDefault="001367CC" w:rsidP="006A2FC4">
      <w:pPr>
        <w:spacing w:after="0" w:line="240" w:lineRule="auto"/>
      </w:pPr>
      <w:r>
        <w:separator/>
      </w:r>
    </w:p>
  </w:footnote>
  <w:footnote w:type="continuationSeparator" w:id="0">
    <w:p w:rsidR="001367CC" w:rsidRDefault="001367CC" w:rsidP="006A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FC4" w:rsidRDefault="006A2FC4">
    <w:pPr>
      <w:pStyle w:val="Encabezado"/>
    </w:pPr>
    <w:r>
      <w:rPr>
        <w:noProof/>
      </w:rPr>
      <w:drawing>
        <wp:anchor distT="0" distB="0" distL="114300" distR="114300" simplePos="0" relativeHeight="251658240" behindDoc="0" locked="0" layoutInCell="1" allowOverlap="1" wp14:anchorId="5AE3ECCE">
          <wp:simplePos x="0" y="0"/>
          <wp:positionH relativeFrom="column">
            <wp:posOffset>4796790</wp:posOffset>
          </wp:positionH>
          <wp:positionV relativeFrom="paragraph">
            <wp:posOffset>-201930</wp:posOffset>
          </wp:positionV>
          <wp:extent cx="1495425" cy="4572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495425" cy="457200"/>
                  </a:xfrm>
                  <a:prstGeom prst="rect">
                    <a:avLst/>
                  </a:prstGeom>
                  <a:ln>
                    <a:noFill/>
                  </a:ln>
                  <a:extLst>
                    <a:ext uri="{53640926-AAD7-44D8-BBD7-CCE9431645EC}">
                      <a14:shadowObscured xmlns:a14="http://schemas.microsoft.com/office/drawing/2010/main"/>
                    </a:ext>
                  </a:extLst>
                </pic:spPr>
              </pic:pic>
            </a:graphicData>
          </a:graphic>
        </wp:anchor>
      </w:drawing>
    </w:r>
  </w:p>
  <w:p w:rsidR="006A2FC4" w:rsidRDefault="006A2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66319"/>
    <w:multiLevelType w:val="hybridMultilevel"/>
    <w:tmpl w:val="4E1A8C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B6"/>
    <w:rsid w:val="00023605"/>
    <w:rsid w:val="000726CA"/>
    <w:rsid w:val="001367CC"/>
    <w:rsid w:val="001634D8"/>
    <w:rsid w:val="00164AC5"/>
    <w:rsid w:val="00205926"/>
    <w:rsid w:val="002611CE"/>
    <w:rsid w:val="002A5341"/>
    <w:rsid w:val="00335020"/>
    <w:rsid w:val="003749EA"/>
    <w:rsid w:val="003961E0"/>
    <w:rsid w:val="00454021"/>
    <w:rsid w:val="004A124A"/>
    <w:rsid w:val="00505560"/>
    <w:rsid w:val="005B40FF"/>
    <w:rsid w:val="006723A1"/>
    <w:rsid w:val="00681732"/>
    <w:rsid w:val="006A2FC4"/>
    <w:rsid w:val="006C02C4"/>
    <w:rsid w:val="00742A4D"/>
    <w:rsid w:val="00806728"/>
    <w:rsid w:val="008450FE"/>
    <w:rsid w:val="00945C98"/>
    <w:rsid w:val="009C29CE"/>
    <w:rsid w:val="00A315B6"/>
    <w:rsid w:val="00AE766B"/>
    <w:rsid w:val="00B17399"/>
    <w:rsid w:val="00BC08CC"/>
    <w:rsid w:val="00D501CE"/>
    <w:rsid w:val="00D83CC3"/>
    <w:rsid w:val="00DB75BE"/>
    <w:rsid w:val="00EB30EB"/>
    <w:rsid w:val="00F126A5"/>
    <w:rsid w:val="00F20E51"/>
    <w:rsid w:val="00F9495E"/>
    <w:rsid w:val="00FE2C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A5D53"/>
  <w15:docId w15:val="{1EC24B8B-1283-42B2-8F96-678E55FB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315B6"/>
    <w:pPr>
      <w:spacing w:after="0" w:line="240" w:lineRule="auto"/>
    </w:pPr>
    <w:rPr>
      <w:rFonts w:ascii="Arial" w:hAnsi="Arial"/>
      <w:sz w:val="20"/>
      <w:szCs w:val="21"/>
    </w:rPr>
  </w:style>
  <w:style w:type="character" w:customStyle="1" w:styleId="TextosinformatoCar">
    <w:name w:val="Texto sin formato Car"/>
    <w:basedOn w:val="Fuentedeprrafopredeter"/>
    <w:link w:val="Textosinformato"/>
    <w:uiPriority w:val="99"/>
    <w:rsid w:val="00A315B6"/>
    <w:rPr>
      <w:rFonts w:ascii="Arial" w:hAnsi="Arial"/>
      <w:sz w:val="20"/>
      <w:szCs w:val="21"/>
    </w:rPr>
  </w:style>
  <w:style w:type="paragraph" w:styleId="Encabezado">
    <w:name w:val="header"/>
    <w:basedOn w:val="Normal"/>
    <w:link w:val="EncabezadoCar"/>
    <w:uiPriority w:val="99"/>
    <w:unhideWhenUsed/>
    <w:rsid w:val="006A2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2FC4"/>
  </w:style>
  <w:style w:type="paragraph" w:styleId="Piedepgina">
    <w:name w:val="footer"/>
    <w:basedOn w:val="Normal"/>
    <w:link w:val="PiedepginaCar"/>
    <w:uiPriority w:val="99"/>
    <w:unhideWhenUsed/>
    <w:rsid w:val="006A2F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2FC4"/>
  </w:style>
  <w:style w:type="character" w:styleId="Hipervnculo">
    <w:name w:val="Hyperlink"/>
    <w:basedOn w:val="Fuentedeprrafopredeter"/>
    <w:uiPriority w:val="99"/>
    <w:semiHidden/>
    <w:unhideWhenUsed/>
    <w:rsid w:val="006A2FC4"/>
    <w:rPr>
      <w:color w:val="0000D4"/>
      <w:u w:val="single"/>
    </w:rPr>
  </w:style>
  <w:style w:type="paragraph" w:customStyle="1" w:styleId="m6662028739160955562gmail-aviso-organismo">
    <w:name w:val="m_6662028739160955562gmail-aviso-organismo"/>
    <w:basedOn w:val="Normal"/>
    <w:rsid w:val="003961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6662028739160955562gmail-aviso-titulo">
    <w:name w:val="m_6662028739160955562gmail-aviso-titulo"/>
    <w:basedOn w:val="Normal"/>
    <w:rsid w:val="003961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6662028739160955562gmail-aviso-norma">
    <w:name w:val="m_6662028739160955562gmail-aviso-norma"/>
    <w:basedOn w:val="Normal"/>
    <w:rsid w:val="003961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6662028739160955562gmail-aviso-sintesis">
    <w:name w:val="m_6662028739160955562gmail-aviso-sintesis"/>
    <w:basedOn w:val="Normal"/>
    <w:rsid w:val="003961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6662028739160955562gmail-aviso-fecha">
    <w:name w:val="m_6662028739160955562gmail-aviso-fecha"/>
    <w:basedOn w:val="Normal"/>
    <w:rsid w:val="003961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3961E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90704">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1379474481">
      <w:bodyDiv w:val="1"/>
      <w:marLeft w:val="0"/>
      <w:marRight w:val="0"/>
      <w:marTop w:val="0"/>
      <w:marBottom w:val="0"/>
      <w:divBdr>
        <w:top w:val="none" w:sz="0" w:space="0" w:color="auto"/>
        <w:left w:val="none" w:sz="0" w:space="0" w:color="auto"/>
        <w:bottom w:val="none" w:sz="0" w:space="0" w:color="auto"/>
        <w:right w:val="none" w:sz="0" w:space="0" w:color="auto"/>
      </w:divBdr>
    </w:div>
    <w:div w:id="1463035292">
      <w:bodyDiv w:val="1"/>
      <w:marLeft w:val="0"/>
      <w:marRight w:val="0"/>
      <w:marTop w:val="0"/>
      <w:marBottom w:val="0"/>
      <w:divBdr>
        <w:top w:val="none" w:sz="0" w:space="0" w:color="auto"/>
        <w:left w:val="none" w:sz="0" w:space="0" w:color="auto"/>
        <w:bottom w:val="none" w:sz="0" w:space="0" w:color="auto"/>
        <w:right w:val="none" w:sz="0" w:space="0" w:color="auto"/>
      </w:divBdr>
    </w:div>
    <w:div w:id="2028557934">
      <w:bodyDiv w:val="1"/>
      <w:marLeft w:val="0"/>
      <w:marRight w:val="0"/>
      <w:marTop w:val="0"/>
      <w:marBottom w:val="0"/>
      <w:divBdr>
        <w:top w:val="none" w:sz="0" w:space="0" w:color="auto"/>
        <w:left w:val="none" w:sz="0" w:space="0" w:color="auto"/>
        <w:bottom w:val="none" w:sz="0" w:space="0" w:color="auto"/>
        <w:right w:val="none" w:sz="0" w:space="0" w:color="auto"/>
      </w:divBdr>
    </w:div>
    <w:div w:id="2034525507">
      <w:bodyDiv w:val="1"/>
      <w:marLeft w:val="0"/>
      <w:marRight w:val="0"/>
      <w:marTop w:val="0"/>
      <w:marBottom w:val="0"/>
      <w:divBdr>
        <w:top w:val="none" w:sz="0" w:space="0" w:color="auto"/>
        <w:left w:val="none" w:sz="0" w:space="0" w:color="auto"/>
        <w:bottom w:val="none" w:sz="0" w:space="0" w:color="auto"/>
        <w:right w:val="none" w:sz="0" w:space="0" w:color="auto"/>
      </w:divBdr>
    </w:div>
    <w:div w:id="21031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2812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Paulita G</cp:lastModifiedBy>
  <cp:revision>2</cp:revision>
  <dcterms:created xsi:type="dcterms:W3CDTF">2017-10-30T15:19:00Z</dcterms:created>
  <dcterms:modified xsi:type="dcterms:W3CDTF">2017-10-30T15:19:00Z</dcterms:modified>
</cp:coreProperties>
</file>