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2C1" w:rsidRPr="00E272C1" w:rsidRDefault="00E272C1" w:rsidP="00E272C1">
      <w:pPr>
        <w:widowControl w:val="0"/>
        <w:autoSpaceDE w:val="0"/>
        <w:autoSpaceDN w:val="0"/>
        <w:adjustRightInd w:val="0"/>
        <w:rPr>
          <w:rFonts w:ascii="Times New Roman" w:eastAsia="MS Mincho" w:hAnsi="Times New Roman" w:cs="Times New Roman"/>
          <w:sz w:val="24"/>
          <w:szCs w:val="24"/>
          <w:lang w:val="en-GB" w:eastAsia="de-DE"/>
        </w:rPr>
      </w:pPr>
      <w:r w:rsidRPr="00E272C1">
        <w:rPr>
          <w:rFonts w:ascii="Times New Roman" w:hAnsi="Times New Roman" w:cs="Times New Roman"/>
          <w:sz w:val="24"/>
          <w:szCs w:val="24"/>
        </w:rPr>
        <w:t xml:space="preserve">Assignment: </w:t>
      </w:r>
      <w:r w:rsidRPr="00E272C1">
        <w:rPr>
          <w:rFonts w:ascii="Times New Roman" w:eastAsia="MS Mincho" w:hAnsi="Times New Roman" w:cs="Times New Roman"/>
          <w:sz w:val="24"/>
          <w:szCs w:val="24"/>
          <w:lang w:val="en-GB" w:eastAsia="de-DE"/>
        </w:rPr>
        <w:t>FinTech M&amp;A numbers dropped</w:t>
      </w:r>
      <w:r w:rsidRPr="00E272C1">
        <w:rPr>
          <w:rFonts w:ascii="Times New Roman" w:eastAsia="MS Mincho" w:hAnsi="Times New Roman" w:cs="Times New Roman"/>
          <w:sz w:val="24"/>
          <w:szCs w:val="24"/>
          <w:lang w:val="en-GB" w:eastAsia="de-DE"/>
        </w:rPr>
        <w:t>; s</w:t>
      </w:r>
      <w:r w:rsidRPr="00E272C1">
        <w:rPr>
          <w:rFonts w:ascii="Times New Roman" w:eastAsia="MS Mincho" w:hAnsi="Times New Roman" w:cs="Times New Roman"/>
          <w:sz w:val="24"/>
          <w:szCs w:val="24"/>
          <w:lang w:val="en-GB" w:eastAsia="de-DE"/>
        </w:rPr>
        <w:t xml:space="preserve">hould you be worrying? </w:t>
      </w:r>
    </w:p>
    <w:p w:rsidR="00E272C1" w:rsidRDefault="00E272C1" w:rsidP="00E272C1">
      <w:pPr>
        <w:widowControl w:val="0"/>
        <w:autoSpaceDE w:val="0"/>
        <w:autoSpaceDN w:val="0"/>
        <w:adjustRightInd w:val="0"/>
        <w:rPr>
          <w:rFonts w:ascii="Times New Roman" w:eastAsia="MS Mincho" w:hAnsi="Times New Roman" w:cs="Times New Roman"/>
          <w:sz w:val="24"/>
          <w:szCs w:val="24"/>
          <w:lang w:val="en-GB" w:eastAsia="de-DE"/>
        </w:rPr>
      </w:pPr>
      <w:r w:rsidRPr="00E272C1">
        <w:rPr>
          <w:rFonts w:ascii="Times New Roman" w:eastAsia="MS Mincho" w:hAnsi="Times New Roman" w:cs="Times New Roman"/>
          <w:sz w:val="24"/>
          <w:szCs w:val="24"/>
          <w:lang w:val="en-GB" w:eastAsia="de-DE"/>
        </w:rPr>
        <w:t>Client: Melanie Di-Costanza</w:t>
      </w:r>
    </w:p>
    <w:p w:rsidR="00E272C1" w:rsidRDefault="00E272C1" w:rsidP="00E272C1">
      <w:pPr>
        <w:widowControl w:val="0"/>
        <w:autoSpaceDE w:val="0"/>
        <w:autoSpaceDN w:val="0"/>
        <w:adjustRightInd w:val="0"/>
        <w:rPr>
          <w:rFonts w:ascii="Times New Roman" w:eastAsia="MS Mincho" w:hAnsi="Times New Roman" w:cs="Times New Roman"/>
          <w:sz w:val="24"/>
          <w:szCs w:val="24"/>
          <w:lang w:val="en-GB" w:eastAsia="de-DE"/>
        </w:rPr>
      </w:pPr>
      <w:r>
        <w:rPr>
          <w:rFonts w:ascii="Times New Roman" w:eastAsia="MS Mincho" w:hAnsi="Times New Roman" w:cs="Times New Roman"/>
          <w:sz w:val="24"/>
          <w:szCs w:val="24"/>
          <w:lang w:val="en-GB" w:eastAsia="de-DE"/>
        </w:rPr>
        <w:t>May 21</w:t>
      </w:r>
      <w:r w:rsidRPr="00E272C1">
        <w:rPr>
          <w:rFonts w:ascii="Times New Roman" w:eastAsia="MS Mincho" w:hAnsi="Times New Roman" w:cs="Times New Roman"/>
          <w:sz w:val="24"/>
          <w:szCs w:val="24"/>
          <w:vertAlign w:val="superscript"/>
          <w:lang w:val="en-GB" w:eastAsia="de-DE"/>
        </w:rPr>
        <w:t>st</w:t>
      </w:r>
      <w:r>
        <w:rPr>
          <w:rFonts w:ascii="Times New Roman" w:eastAsia="MS Mincho" w:hAnsi="Times New Roman" w:cs="Times New Roman"/>
          <w:sz w:val="24"/>
          <w:szCs w:val="24"/>
          <w:lang w:val="en-GB" w:eastAsia="de-DE"/>
        </w:rPr>
        <w:t>, 2017</w:t>
      </w:r>
    </w:p>
    <w:p w:rsidR="00E272C1" w:rsidRDefault="00E272C1" w:rsidP="00E272C1">
      <w:pPr>
        <w:widowControl w:val="0"/>
        <w:autoSpaceDE w:val="0"/>
        <w:autoSpaceDN w:val="0"/>
        <w:adjustRightInd w:val="0"/>
        <w:rPr>
          <w:rFonts w:ascii="Times New Roman" w:eastAsia="MS Mincho" w:hAnsi="Times New Roman" w:cs="Times New Roman"/>
          <w:sz w:val="24"/>
          <w:szCs w:val="24"/>
          <w:lang w:val="en-GB" w:eastAsia="de-DE"/>
        </w:rPr>
      </w:pPr>
    </w:p>
    <w:p w:rsidR="00E272C1" w:rsidRPr="0082646A" w:rsidRDefault="00E272C1" w:rsidP="0082646A">
      <w:pPr>
        <w:widowControl w:val="0"/>
        <w:autoSpaceDE w:val="0"/>
        <w:autoSpaceDN w:val="0"/>
        <w:adjustRightInd w:val="0"/>
        <w:jc w:val="center"/>
        <w:rPr>
          <w:rFonts w:ascii="Times New Roman" w:eastAsia="MS Mincho" w:hAnsi="Times New Roman" w:cs="Times New Roman"/>
          <w:sz w:val="28"/>
          <w:szCs w:val="24"/>
          <w:u w:val="single"/>
          <w:lang w:val="en-GB" w:eastAsia="de-DE"/>
        </w:rPr>
      </w:pPr>
      <w:r w:rsidRPr="0082646A">
        <w:rPr>
          <w:rFonts w:ascii="Times New Roman" w:eastAsia="MS Mincho" w:hAnsi="Times New Roman" w:cs="Times New Roman"/>
          <w:sz w:val="28"/>
          <w:szCs w:val="24"/>
          <w:u w:val="single"/>
          <w:lang w:val="en-GB" w:eastAsia="de-DE"/>
        </w:rPr>
        <w:t>Is the FinTech Drop Just a Bump in the Road?</w:t>
      </w:r>
    </w:p>
    <w:p w:rsidR="008C52CD" w:rsidRDefault="00093069" w:rsidP="00E272C1">
      <w:pPr>
        <w:widowControl w:val="0"/>
        <w:autoSpaceDE w:val="0"/>
        <w:autoSpaceDN w:val="0"/>
        <w:adjustRightInd w:val="0"/>
        <w:rPr>
          <w:rFonts w:ascii="Times New Roman" w:eastAsia="MS Mincho" w:hAnsi="Times New Roman" w:cs="Times New Roman"/>
          <w:sz w:val="24"/>
          <w:szCs w:val="24"/>
          <w:lang w:val="en-GB" w:eastAsia="de-DE"/>
        </w:rPr>
      </w:pPr>
      <w:r>
        <w:rPr>
          <w:rFonts w:ascii="Times New Roman" w:eastAsia="MS Mincho" w:hAnsi="Times New Roman" w:cs="Times New Roman"/>
          <w:sz w:val="24"/>
          <w:szCs w:val="24"/>
          <w:lang w:val="en-GB" w:eastAsia="de-DE"/>
        </w:rPr>
        <w:t xml:space="preserve">The world of finance is </w:t>
      </w:r>
      <w:r w:rsidR="0082646A">
        <w:rPr>
          <w:rFonts w:ascii="Times New Roman" w:eastAsia="MS Mincho" w:hAnsi="Times New Roman" w:cs="Times New Roman"/>
          <w:sz w:val="24"/>
          <w:szCs w:val="24"/>
          <w:lang w:val="en-GB" w:eastAsia="de-DE"/>
        </w:rPr>
        <w:t xml:space="preserve">always </w:t>
      </w:r>
      <w:r>
        <w:rPr>
          <w:rFonts w:ascii="Times New Roman" w:eastAsia="MS Mincho" w:hAnsi="Times New Roman" w:cs="Times New Roman"/>
          <w:sz w:val="24"/>
          <w:szCs w:val="24"/>
          <w:lang w:val="en-GB" w:eastAsia="de-DE"/>
        </w:rPr>
        <w:t xml:space="preserve">withstanding constant change. </w:t>
      </w:r>
      <w:r w:rsidR="00E272C1">
        <w:rPr>
          <w:rFonts w:ascii="Times New Roman" w:eastAsia="MS Mincho" w:hAnsi="Times New Roman" w:cs="Times New Roman"/>
          <w:sz w:val="24"/>
          <w:szCs w:val="24"/>
          <w:lang w:val="en-GB" w:eastAsia="de-DE"/>
        </w:rPr>
        <w:t xml:space="preserve">One could </w:t>
      </w:r>
      <w:r>
        <w:rPr>
          <w:rFonts w:ascii="Times New Roman" w:eastAsia="MS Mincho" w:hAnsi="Times New Roman" w:cs="Times New Roman"/>
          <w:sz w:val="24"/>
          <w:szCs w:val="24"/>
          <w:lang w:val="en-GB" w:eastAsia="de-DE"/>
        </w:rPr>
        <w:t xml:space="preserve">even coincide the global finance sector to </w:t>
      </w:r>
      <w:r w:rsidR="00E272C1">
        <w:rPr>
          <w:rFonts w:ascii="Times New Roman" w:eastAsia="MS Mincho" w:hAnsi="Times New Roman" w:cs="Times New Roman"/>
          <w:sz w:val="24"/>
          <w:szCs w:val="24"/>
          <w:lang w:val="en-GB" w:eastAsia="de-DE"/>
        </w:rPr>
        <w:t xml:space="preserve">the tumultuous </w:t>
      </w:r>
      <w:r>
        <w:rPr>
          <w:rFonts w:ascii="Times New Roman" w:eastAsia="MS Mincho" w:hAnsi="Times New Roman" w:cs="Times New Roman"/>
          <w:sz w:val="24"/>
          <w:szCs w:val="24"/>
          <w:lang w:val="en-GB" w:eastAsia="de-DE"/>
        </w:rPr>
        <w:t xml:space="preserve">churning of our own earth’s growth—falling and rising, always turning, and evolving with each new age. </w:t>
      </w:r>
    </w:p>
    <w:p w:rsidR="00E272C1" w:rsidRDefault="00093069" w:rsidP="00E272C1">
      <w:pPr>
        <w:widowControl w:val="0"/>
        <w:autoSpaceDE w:val="0"/>
        <w:autoSpaceDN w:val="0"/>
        <w:adjustRightInd w:val="0"/>
        <w:rPr>
          <w:rFonts w:ascii="Times New Roman" w:eastAsia="MS Mincho" w:hAnsi="Times New Roman" w:cs="Times New Roman"/>
          <w:sz w:val="24"/>
          <w:szCs w:val="24"/>
          <w:lang w:val="en-GB" w:eastAsia="de-DE"/>
        </w:rPr>
      </w:pPr>
      <w:r>
        <w:rPr>
          <w:rFonts w:ascii="Times New Roman" w:eastAsia="MS Mincho" w:hAnsi="Times New Roman" w:cs="Times New Roman"/>
          <w:sz w:val="24"/>
          <w:szCs w:val="24"/>
          <w:lang w:val="en-GB" w:eastAsia="de-DE"/>
        </w:rPr>
        <w:t>FinTech is tangible proof of the never-ending evolution in the finance world. Mobile banking has dominate</w:t>
      </w:r>
      <w:r w:rsidR="0082646A">
        <w:rPr>
          <w:rFonts w:ascii="Times New Roman" w:eastAsia="MS Mincho" w:hAnsi="Times New Roman" w:cs="Times New Roman"/>
          <w:sz w:val="24"/>
          <w:szCs w:val="24"/>
          <w:lang w:val="en-GB" w:eastAsia="de-DE"/>
        </w:rPr>
        <w:t xml:space="preserve">d the way most people </w:t>
      </w:r>
      <w:r>
        <w:rPr>
          <w:rFonts w:ascii="Times New Roman" w:eastAsia="MS Mincho" w:hAnsi="Times New Roman" w:cs="Times New Roman"/>
          <w:sz w:val="24"/>
          <w:szCs w:val="24"/>
          <w:lang w:val="en-GB" w:eastAsia="de-DE"/>
        </w:rPr>
        <w:t xml:space="preserve">organize their finances, and with </w:t>
      </w:r>
      <w:r w:rsidR="00F03ED6">
        <w:rPr>
          <w:rFonts w:ascii="Times New Roman" w:eastAsia="MS Mincho" w:hAnsi="Times New Roman" w:cs="Times New Roman"/>
          <w:sz w:val="24"/>
          <w:szCs w:val="24"/>
          <w:lang w:val="en-GB" w:eastAsia="de-DE"/>
        </w:rPr>
        <w:t xml:space="preserve">astounding apps such as </w:t>
      </w:r>
      <w:hyperlink r:id="rId4" w:history="1">
        <w:r w:rsidR="00F03ED6" w:rsidRPr="00F03ED6">
          <w:rPr>
            <w:rStyle w:val="Hyperlink"/>
            <w:rFonts w:ascii="Times New Roman" w:eastAsia="MS Mincho" w:hAnsi="Times New Roman" w:cs="Times New Roman"/>
            <w:sz w:val="24"/>
            <w:szCs w:val="24"/>
            <w:lang w:val="en-GB" w:eastAsia="de-DE"/>
          </w:rPr>
          <w:t>Robinhood</w:t>
        </w:r>
      </w:hyperlink>
      <w:r w:rsidR="00F03ED6">
        <w:rPr>
          <w:rFonts w:ascii="Times New Roman" w:eastAsia="MS Mincho" w:hAnsi="Times New Roman" w:cs="Times New Roman"/>
          <w:sz w:val="24"/>
          <w:szCs w:val="24"/>
          <w:lang w:val="en-GB" w:eastAsia="de-DE"/>
        </w:rPr>
        <w:t xml:space="preserve">, even stock exchange has completely turned towards a digital age. </w:t>
      </w:r>
      <w:r w:rsidR="0082646A">
        <w:rPr>
          <w:rFonts w:ascii="Times New Roman" w:eastAsia="MS Mincho" w:hAnsi="Times New Roman" w:cs="Times New Roman"/>
          <w:sz w:val="24"/>
          <w:szCs w:val="24"/>
          <w:lang w:val="en-GB" w:eastAsia="de-DE"/>
        </w:rPr>
        <w:t xml:space="preserve">Undoubtedly, </w:t>
      </w:r>
      <w:r w:rsidR="00F03ED6">
        <w:rPr>
          <w:rFonts w:ascii="Times New Roman" w:eastAsia="MS Mincho" w:hAnsi="Times New Roman" w:cs="Times New Roman"/>
          <w:sz w:val="24"/>
          <w:szCs w:val="24"/>
          <w:lang w:val="en-GB" w:eastAsia="de-DE"/>
        </w:rPr>
        <w:t>FinTech</w:t>
      </w:r>
      <w:r>
        <w:rPr>
          <w:rFonts w:ascii="Times New Roman" w:eastAsia="MS Mincho" w:hAnsi="Times New Roman" w:cs="Times New Roman"/>
          <w:sz w:val="24"/>
          <w:szCs w:val="24"/>
          <w:lang w:val="en-GB" w:eastAsia="de-DE"/>
        </w:rPr>
        <w:t xml:space="preserve"> </w:t>
      </w:r>
      <w:r w:rsidR="0082646A">
        <w:rPr>
          <w:rFonts w:ascii="Times New Roman" w:eastAsia="MS Mincho" w:hAnsi="Times New Roman" w:cs="Times New Roman"/>
          <w:sz w:val="24"/>
          <w:szCs w:val="24"/>
          <w:lang w:val="en-GB" w:eastAsia="de-DE"/>
        </w:rPr>
        <w:t xml:space="preserve">has made a grave impact </w:t>
      </w:r>
      <w:r w:rsidR="00F03ED6">
        <w:rPr>
          <w:rFonts w:ascii="Times New Roman" w:eastAsia="MS Mincho" w:hAnsi="Times New Roman" w:cs="Times New Roman"/>
          <w:sz w:val="24"/>
          <w:szCs w:val="24"/>
          <w:lang w:val="en-GB" w:eastAsia="de-DE"/>
        </w:rPr>
        <w:t xml:space="preserve">on the </w:t>
      </w:r>
      <w:r w:rsidR="0082646A">
        <w:rPr>
          <w:rFonts w:ascii="Times New Roman" w:eastAsia="MS Mincho" w:hAnsi="Times New Roman" w:cs="Times New Roman"/>
          <w:sz w:val="24"/>
          <w:szCs w:val="24"/>
          <w:lang w:val="en-GB" w:eastAsia="de-DE"/>
        </w:rPr>
        <w:t xml:space="preserve">global </w:t>
      </w:r>
      <w:r w:rsidR="00F03ED6">
        <w:rPr>
          <w:rFonts w:ascii="Times New Roman" w:eastAsia="MS Mincho" w:hAnsi="Times New Roman" w:cs="Times New Roman"/>
          <w:sz w:val="24"/>
          <w:szCs w:val="24"/>
          <w:lang w:val="en-GB" w:eastAsia="de-DE"/>
        </w:rPr>
        <w:t xml:space="preserve">finance sector, so a lot of uneasiness goes around when </w:t>
      </w:r>
      <w:r w:rsidR="008C52CD">
        <w:rPr>
          <w:rFonts w:ascii="Times New Roman" w:eastAsia="MS Mincho" w:hAnsi="Times New Roman" w:cs="Times New Roman"/>
          <w:sz w:val="24"/>
          <w:szCs w:val="24"/>
          <w:lang w:val="en-GB" w:eastAsia="de-DE"/>
        </w:rPr>
        <w:t xml:space="preserve">FinTech global M&amp;A seemingly plummets. Should you be worried? </w:t>
      </w:r>
      <w:r w:rsidR="00D25200">
        <w:rPr>
          <w:rFonts w:ascii="Times New Roman" w:eastAsia="MS Mincho" w:hAnsi="Times New Roman" w:cs="Times New Roman"/>
          <w:sz w:val="24"/>
          <w:szCs w:val="24"/>
          <w:lang w:val="en-GB" w:eastAsia="de-DE"/>
        </w:rPr>
        <w:t xml:space="preserve">Monaco’s </w:t>
      </w:r>
      <w:r w:rsidR="008C52CD">
        <w:rPr>
          <w:rFonts w:ascii="Times New Roman" w:eastAsia="MS Mincho" w:hAnsi="Times New Roman" w:cs="Times New Roman"/>
          <w:sz w:val="24"/>
          <w:szCs w:val="24"/>
          <w:lang w:val="en-GB" w:eastAsia="de-DE"/>
        </w:rPr>
        <w:t>Gerard Cohen doesn’t think so.</w:t>
      </w:r>
    </w:p>
    <w:p w:rsidR="009D6D03" w:rsidRDefault="008C52CD" w:rsidP="00E272C1">
      <w:pPr>
        <w:widowControl w:val="0"/>
        <w:autoSpaceDE w:val="0"/>
        <w:autoSpaceDN w:val="0"/>
        <w:adjustRightInd w:val="0"/>
        <w:rPr>
          <w:rFonts w:ascii="Times New Roman" w:eastAsia="MS Mincho" w:hAnsi="Times New Roman" w:cs="Times New Roman"/>
          <w:sz w:val="24"/>
          <w:szCs w:val="24"/>
          <w:lang w:val="en-GB" w:eastAsia="de-DE"/>
        </w:rPr>
      </w:pPr>
      <w:r>
        <w:rPr>
          <w:rFonts w:ascii="Times New Roman" w:eastAsia="MS Mincho" w:hAnsi="Times New Roman" w:cs="Times New Roman"/>
          <w:sz w:val="24"/>
          <w:szCs w:val="24"/>
          <w:lang w:val="en-GB" w:eastAsia="de-DE"/>
        </w:rPr>
        <w:t>FinTech investments have dropped from 4.15 billion (USD) to 3.2 billion between Q4 in 2016 and Q1 in 2017, and investments have been nearly cut in half when compared to Q1 in 2016. FinTech giants such as iZettle, Atom Bank, and Funding Circle aided in lucrative investments</w:t>
      </w:r>
      <w:r w:rsidR="009D6D03">
        <w:rPr>
          <w:rFonts w:ascii="Times New Roman" w:eastAsia="MS Mincho" w:hAnsi="Times New Roman" w:cs="Times New Roman"/>
          <w:sz w:val="24"/>
          <w:szCs w:val="24"/>
          <w:lang w:val="en-GB" w:eastAsia="de-DE"/>
        </w:rPr>
        <w:t>. The United States led the investment race with 1.2 billion, while Europe tailed behind with 610 million and China contributed merely 406 million for investment. So, what happened?</w:t>
      </w:r>
    </w:p>
    <w:p w:rsidR="009D6D03" w:rsidRDefault="009D6D03" w:rsidP="00E272C1">
      <w:pPr>
        <w:widowControl w:val="0"/>
        <w:autoSpaceDE w:val="0"/>
        <w:autoSpaceDN w:val="0"/>
        <w:adjustRightInd w:val="0"/>
        <w:rPr>
          <w:rFonts w:ascii="Times New Roman" w:eastAsia="MS Mincho" w:hAnsi="Times New Roman" w:cs="Times New Roman"/>
          <w:sz w:val="24"/>
          <w:szCs w:val="24"/>
          <w:lang w:val="en-GB" w:eastAsia="de-DE"/>
        </w:rPr>
      </w:pPr>
      <w:r>
        <w:rPr>
          <w:rFonts w:ascii="Times New Roman" w:eastAsia="MS Mincho" w:hAnsi="Times New Roman" w:cs="Times New Roman"/>
          <w:sz w:val="24"/>
          <w:szCs w:val="24"/>
          <w:lang w:val="en-GB" w:eastAsia="de-DE"/>
        </w:rPr>
        <w:t xml:space="preserve">The global leader in FinTech, Ian Pollari, told </w:t>
      </w:r>
      <w:hyperlink r:id="rId5" w:history="1">
        <w:r w:rsidRPr="0082646A">
          <w:rPr>
            <w:rStyle w:val="Hyperlink"/>
            <w:rFonts w:ascii="Times New Roman" w:eastAsia="MS Mincho" w:hAnsi="Times New Roman" w:cs="Times New Roman"/>
            <w:sz w:val="24"/>
            <w:szCs w:val="24"/>
            <w:lang w:val="en-GB" w:eastAsia="de-DE"/>
          </w:rPr>
          <w:t>PrivateEquityWire</w:t>
        </w:r>
      </w:hyperlink>
      <w:r>
        <w:rPr>
          <w:rFonts w:ascii="Times New Roman" w:eastAsia="MS Mincho" w:hAnsi="Times New Roman" w:cs="Times New Roman"/>
          <w:sz w:val="24"/>
          <w:szCs w:val="24"/>
          <w:lang w:val="en-GB" w:eastAsia="de-DE"/>
        </w:rPr>
        <w:t xml:space="preserve"> that FinTech invest</w:t>
      </w:r>
      <w:r w:rsidR="00D25200">
        <w:rPr>
          <w:rFonts w:ascii="Times New Roman" w:eastAsia="MS Mincho" w:hAnsi="Times New Roman" w:cs="Times New Roman"/>
          <w:sz w:val="24"/>
          <w:szCs w:val="24"/>
          <w:lang w:val="en-GB" w:eastAsia="de-DE"/>
        </w:rPr>
        <w:t>ors are homing in on investment</w:t>
      </w:r>
      <w:r>
        <w:rPr>
          <w:rFonts w:ascii="Times New Roman" w:eastAsia="MS Mincho" w:hAnsi="Times New Roman" w:cs="Times New Roman"/>
          <w:sz w:val="24"/>
          <w:szCs w:val="24"/>
          <w:lang w:val="en-GB" w:eastAsia="de-DE"/>
        </w:rPr>
        <w:t xml:space="preserve"> returns and performance statistics</w:t>
      </w:r>
      <w:r w:rsidR="00D25200">
        <w:rPr>
          <w:rFonts w:ascii="Times New Roman" w:eastAsia="MS Mincho" w:hAnsi="Times New Roman" w:cs="Times New Roman"/>
          <w:sz w:val="24"/>
          <w:szCs w:val="24"/>
          <w:lang w:val="en-GB" w:eastAsia="de-DE"/>
        </w:rPr>
        <w:t xml:space="preserve"> more than they ever have before. Technological deficiencies are the root of this problem, forcing FinTech investors to take a step back before contributing. However, Pollari remains optimistic. A Monaco </w:t>
      </w:r>
      <w:r w:rsidR="00C9110A" w:rsidRPr="00C9110A">
        <w:rPr>
          <w:rFonts w:ascii="Times New Roman" w:eastAsia="MS Mincho" w:hAnsi="Times New Roman" w:cs="Times New Roman"/>
          <w:sz w:val="24"/>
          <w:szCs w:val="24"/>
          <w:lang w:val="en-GB" w:eastAsia="de-DE"/>
        </w:rPr>
        <w:t>entrepreneur</w:t>
      </w:r>
      <w:r w:rsidR="00D25200">
        <w:rPr>
          <w:rFonts w:ascii="Times New Roman" w:eastAsia="MS Mincho" w:hAnsi="Times New Roman" w:cs="Times New Roman"/>
          <w:sz w:val="24"/>
          <w:szCs w:val="24"/>
          <w:lang w:val="en-GB" w:eastAsia="de-DE"/>
        </w:rPr>
        <w:t xml:space="preserve"> and finance giant</w:t>
      </w:r>
      <w:r w:rsidR="00C9110A">
        <w:rPr>
          <w:rFonts w:ascii="Times New Roman" w:eastAsia="MS Mincho" w:hAnsi="Times New Roman" w:cs="Times New Roman"/>
          <w:sz w:val="24"/>
          <w:szCs w:val="24"/>
          <w:lang w:val="en-GB" w:eastAsia="de-DE"/>
        </w:rPr>
        <w:t>, Gerard Cohen shares Pollari’s optimism</w:t>
      </w:r>
      <w:r w:rsidR="00D25200">
        <w:rPr>
          <w:rFonts w:ascii="Times New Roman" w:eastAsia="MS Mincho" w:hAnsi="Times New Roman" w:cs="Times New Roman"/>
          <w:sz w:val="24"/>
          <w:szCs w:val="24"/>
          <w:lang w:val="en-GB" w:eastAsia="de-DE"/>
        </w:rPr>
        <w:t xml:space="preserve">. </w:t>
      </w:r>
    </w:p>
    <w:p w:rsidR="00D25200" w:rsidRPr="00C9110A" w:rsidRDefault="00D25200" w:rsidP="00C9110A">
      <w:pPr>
        <w:widowControl w:val="0"/>
        <w:autoSpaceDE w:val="0"/>
        <w:autoSpaceDN w:val="0"/>
        <w:adjustRightInd w:val="0"/>
        <w:ind w:left="720"/>
        <w:rPr>
          <w:rFonts w:ascii="Times New Roman" w:eastAsia="MS Mincho" w:hAnsi="Times New Roman" w:cs="Times New Roman"/>
          <w:i/>
          <w:sz w:val="24"/>
          <w:szCs w:val="24"/>
          <w:lang w:val="en-GB" w:eastAsia="de-DE"/>
        </w:rPr>
      </w:pPr>
      <w:r w:rsidRPr="00C9110A">
        <w:rPr>
          <w:rFonts w:ascii="Times New Roman" w:eastAsia="MS Mincho" w:hAnsi="Times New Roman" w:cs="Times New Roman"/>
          <w:i/>
          <w:sz w:val="24"/>
          <w:szCs w:val="24"/>
          <w:lang w:val="en-GB" w:eastAsia="de-DE"/>
        </w:rPr>
        <w:t>“</w:t>
      </w:r>
      <w:r w:rsidR="00C9110A" w:rsidRPr="00C9110A">
        <w:rPr>
          <w:rFonts w:ascii="Times New Roman" w:eastAsia="MS Mincho" w:hAnsi="Times New Roman" w:cs="Times New Roman"/>
          <w:i/>
          <w:sz w:val="24"/>
          <w:szCs w:val="24"/>
          <w:lang w:val="en-GB" w:eastAsia="de-DE"/>
        </w:rPr>
        <w:t>A lot of people are getting worried,”</w:t>
      </w:r>
      <w:r w:rsidR="00C9110A">
        <w:rPr>
          <w:rFonts w:ascii="Times New Roman" w:eastAsia="MS Mincho" w:hAnsi="Times New Roman" w:cs="Times New Roman"/>
          <w:sz w:val="24"/>
          <w:szCs w:val="24"/>
          <w:lang w:val="en-GB" w:eastAsia="de-DE"/>
        </w:rPr>
        <w:t xml:space="preserve"> says Cohen, </w:t>
      </w:r>
      <w:r w:rsidR="00C9110A" w:rsidRPr="00C9110A">
        <w:rPr>
          <w:rFonts w:ascii="Times New Roman" w:eastAsia="MS Mincho" w:hAnsi="Times New Roman" w:cs="Times New Roman"/>
          <w:i/>
          <w:sz w:val="24"/>
          <w:szCs w:val="24"/>
          <w:lang w:val="en-GB" w:eastAsia="de-DE"/>
        </w:rPr>
        <w:t xml:space="preserve">“but how many times have we seen this before in different sectors? The finance world will never fall, and when it </w:t>
      </w:r>
      <w:r w:rsidR="007C1AFF">
        <w:rPr>
          <w:rFonts w:ascii="Times New Roman" w:eastAsia="MS Mincho" w:hAnsi="Times New Roman" w:cs="Times New Roman"/>
          <w:i/>
          <w:sz w:val="24"/>
          <w:szCs w:val="24"/>
          <w:lang w:val="en-GB" w:eastAsia="de-DE"/>
        </w:rPr>
        <w:t>has found itself on uneasy ground, the latter always results in</w:t>
      </w:r>
      <w:r w:rsidR="00C9110A" w:rsidRPr="00C9110A">
        <w:rPr>
          <w:rFonts w:ascii="Times New Roman" w:eastAsia="MS Mincho" w:hAnsi="Times New Roman" w:cs="Times New Roman"/>
          <w:i/>
          <w:sz w:val="24"/>
          <w:szCs w:val="24"/>
          <w:lang w:val="en-GB" w:eastAsia="de-DE"/>
        </w:rPr>
        <w:t xml:space="preserve"> improvement. Some people are really worried, but they have to remember that this quarterly drop will result in th</w:t>
      </w:r>
      <w:r w:rsidR="007C1AFF">
        <w:rPr>
          <w:rFonts w:ascii="Times New Roman" w:eastAsia="MS Mincho" w:hAnsi="Times New Roman" w:cs="Times New Roman"/>
          <w:i/>
          <w:sz w:val="24"/>
          <w:szCs w:val="24"/>
          <w:lang w:val="en-GB" w:eastAsia="de-DE"/>
        </w:rPr>
        <w:t>e inevitable improvement of FinT</w:t>
      </w:r>
      <w:r w:rsidR="00C9110A" w:rsidRPr="00C9110A">
        <w:rPr>
          <w:rFonts w:ascii="Times New Roman" w:eastAsia="MS Mincho" w:hAnsi="Times New Roman" w:cs="Times New Roman"/>
          <w:i/>
          <w:sz w:val="24"/>
          <w:szCs w:val="24"/>
          <w:lang w:val="en-GB" w:eastAsia="de-DE"/>
        </w:rPr>
        <w:t xml:space="preserve">ech companies. The pressure is on, and I feel very optimistic that the Fintech Companies will rise to the plate, and use the pressure to bring forth innovation.”  </w:t>
      </w:r>
    </w:p>
    <w:p w:rsidR="008C52CD" w:rsidRPr="00E272C1" w:rsidRDefault="00C9110A" w:rsidP="00E272C1">
      <w:pPr>
        <w:widowControl w:val="0"/>
        <w:autoSpaceDE w:val="0"/>
        <w:autoSpaceDN w:val="0"/>
        <w:adjustRightInd w:val="0"/>
        <w:rPr>
          <w:rFonts w:ascii="Times New Roman" w:eastAsia="MS Mincho" w:hAnsi="Times New Roman" w:cs="Times New Roman"/>
          <w:sz w:val="24"/>
          <w:szCs w:val="24"/>
          <w:lang w:val="en-GB" w:eastAsia="de-DE"/>
        </w:rPr>
      </w:pPr>
      <w:r>
        <w:rPr>
          <w:rFonts w:ascii="Times New Roman" w:eastAsia="MS Mincho" w:hAnsi="Times New Roman" w:cs="Times New Roman"/>
          <w:sz w:val="24"/>
          <w:szCs w:val="24"/>
          <w:lang w:val="en-GB" w:eastAsia="de-DE"/>
        </w:rPr>
        <w:t xml:space="preserve">There is much truth in Cohen’s words, and although it may be a scary time for Fintech Global Investments, new </w:t>
      </w:r>
      <w:r w:rsidR="007C1AFF">
        <w:rPr>
          <w:rFonts w:ascii="Times New Roman" w:eastAsia="MS Mincho" w:hAnsi="Times New Roman" w:cs="Times New Roman"/>
          <w:sz w:val="24"/>
          <w:szCs w:val="24"/>
          <w:lang w:val="en-GB" w:eastAsia="de-DE"/>
        </w:rPr>
        <w:t>FinT</w:t>
      </w:r>
      <w:bookmarkStart w:id="0" w:name="_GoBack"/>
      <w:bookmarkEnd w:id="0"/>
      <w:r>
        <w:rPr>
          <w:rFonts w:ascii="Times New Roman" w:eastAsia="MS Mincho" w:hAnsi="Times New Roman" w:cs="Times New Roman"/>
          <w:sz w:val="24"/>
          <w:szCs w:val="24"/>
          <w:lang w:val="en-GB" w:eastAsia="de-DE"/>
        </w:rPr>
        <w:t xml:space="preserve">ech businesses are sprouting up in newfound locations; countries such as Slovakia and Poland. </w:t>
      </w:r>
      <w:r w:rsidR="000D46C3">
        <w:rPr>
          <w:rFonts w:ascii="Times New Roman" w:eastAsia="MS Mincho" w:hAnsi="Times New Roman" w:cs="Times New Roman"/>
          <w:sz w:val="24"/>
          <w:szCs w:val="24"/>
          <w:lang w:val="en-GB" w:eastAsia="de-DE"/>
        </w:rPr>
        <w:t xml:space="preserve">If </w:t>
      </w:r>
      <w:r>
        <w:rPr>
          <w:rFonts w:ascii="Times New Roman" w:eastAsia="MS Mincho" w:hAnsi="Times New Roman" w:cs="Times New Roman"/>
          <w:sz w:val="24"/>
          <w:szCs w:val="24"/>
          <w:lang w:val="en-GB" w:eastAsia="de-DE"/>
        </w:rPr>
        <w:t xml:space="preserve">established Fintech businesses cannot step it up, then </w:t>
      </w:r>
      <w:r w:rsidR="000D46C3">
        <w:rPr>
          <w:rFonts w:ascii="Times New Roman" w:eastAsia="MS Mincho" w:hAnsi="Times New Roman" w:cs="Times New Roman"/>
          <w:sz w:val="24"/>
          <w:szCs w:val="24"/>
          <w:lang w:val="en-GB" w:eastAsia="de-DE"/>
        </w:rPr>
        <w:t>these FinTech frontiers will gladly make up the deficits. The fall of one empire will always result in the rise of another, and from this bump in the road, innovative efficiency is bound to happen. It’s just a matter of time.</w:t>
      </w:r>
    </w:p>
    <w:p w:rsidR="00392F44" w:rsidRPr="00E272C1" w:rsidRDefault="007C1AFF">
      <w:pPr>
        <w:rPr>
          <w:rFonts w:ascii="Times New Roman" w:hAnsi="Times New Roman" w:cs="Times New Roman"/>
          <w:sz w:val="24"/>
          <w:szCs w:val="24"/>
        </w:rPr>
      </w:pPr>
    </w:p>
    <w:sectPr w:rsidR="00392F44" w:rsidRPr="00E2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C1"/>
    <w:rsid w:val="00093069"/>
    <w:rsid w:val="000D46C3"/>
    <w:rsid w:val="003143D8"/>
    <w:rsid w:val="00396047"/>
    <w:rsid w:val="007C1AFF"/>
    <w:rsid w:val="0082646A"/>
    <w:rsid w:val="008C52CD"/>
    <w:rsid w:val="009D6D03"/>
    <w:rsid w:val="00A105E5"/>
    <w:rsid w:val="00A52F0B"/>
    <w:rsid w:val="00C9110A"/>
    <w:rsid w:val="00D139CB"/>
    <w:rsid w:val="00D25200"/>
    <w:rsid w:val="00E272C1"/>
    <w:rsid w:val="00F0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37A0"/>
  <w15:chartTrackingRefBased/>
  <w15:docId w15:val="{8B09892E-9F5D-4731-898A-A654F32B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ED6"/>
    <w:rPr>
      <w:color w:val="0563C1" w:themeColor="hyperlink"/>
      <w:u w:val="single"/>
    </w:rPr>
  </w:style>
  <w:style w:type="character" w:styleId="Mention">
    <w:name w:val="Mention"/>
    <w:basedOn w:val="DefaultParagraphFont"/>
    <w:uiPriority w:val="99"/>
    <w:semiHidden/>
    <w:unhideWhenUsed/>
    <w:rsid w:val="00F03E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vateequitywire.co.uk/2017/04/28/251135/global-fintech-market-sees-quiet-q1-ma-slows-and-vc-funding-holds-steady" TargetMode="External"/><Relationship Id="rId4" Type="http://schemas.openxmlformats.org/officeDocument/2006/relationships/hyperlink" Target="http://www.investopedia.com/articles/active-trading/020515/how-robinhood-makes-mone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Knight</dc:creator>
  <cp:keywords/>
  <dc:description/>
  <cp:lastModifiedBy>Travis Knight</cp:lastModifiedBy>
  <cp:revision>2</cp:revision>
  <dcterms:created xsi:type="dcterms:W3CDTF">2017-05-21T21:04:00Z</dcterms:created>
  <dcterms:modified xsi:type="dcterms:W3CDTF">2017-05-21T22:28:00Z</dcterms:modified>
</cp:coreProperties>
</file>