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CD" w:rsidRPr="00FB3E78" w:rsidRDefault="00FB3E78">
      <w:pPr>
        <w:spacing w:before="136"/>
        <w:ind w:left="436"/>
        <w:rPr>
          <w:b/>
          <w:sz w:val="43"/>
          <w:lang w:val="sv-SE"/>
        </w:rPr>
      </w:pPr>
      <w:r w:rsidRPr="00FB3E78">
        <w:rPr>
          <w:b/>
          <w:color w:val="050AAA"/>
          <w:sz w:val="43"/>
          <w:lang w:val="sv-SE"/>
        </w:rPr>
        <w:t>Kommentarer från</w:t>
      </w:r>
      <w:r w:rsidRPr="00FB3E78">
        <w:rPr>
          <w:b/>
          <w:color w:val="050AAA"/>
          <w:spacing w:val="-79"/>
          <w:sz w:val="43"/>
          <w:lang w:val="sv-SE"/>
        </w:rPr>
        <w:t xml:space="preserve"> </w:t>
      </w:r>
      <w:r w:rsidRPr="00FB3E78">
        <w:rPr>
          <w:b/>
          <w:color w:val="050AAA"/>
          <w:sz w:val="43"/>
          <w:lang w:val="sv-SE"/>
        </w:rPr>
        <w:t>Internrevisor</w:t>
      </w:r>
    </w:p>
    <w:p w:rsidR="00EB35CD" w:rsidRPr="00FB3E78" w:rsidRDefault="00FB3E78">
      <w:pPr>
        <w:spacing w:before="390"/>
        <w:ind w:left="424"/>
        <w:rPr>
          <w:sz w:val="23"/>
          <w:lang w:val="sv-SE"/>
        </w:rPr>
      </w:pPr>
      <w:r w:rsidRPr="00FB3E78">
        <w:rPr>
          <w:color w:val="050AAA"/>
          <w:w w:val="105"/>
          <w:sz w:val="23"/>
          <w:lang w:val="sv-SE"/>
        </w:rPr>
        <w:t xml:space="preserve">Till stämman i </w:t>
      </w:r>
      <w:proofErr w:type="spellStart"/>
      <w:r w:rsidRPr="00FB3E78">
        <w:rPr>
          <w:color w:val="050AAA"/>
          <w:w w:val="105"/>
          <w:sz w:val="23"/>
          <w:lang w:val="sv-SE"/>
        </w:rPr>
        <w:t>Näshulta</w:t>
      </w:r>
      <w:proofErr w:type="spellEnd"/>
      <w:r w:rsidRPr="00FB3E78">
        <w:rPr>
          <w:color w:val="050AAA"/>
          <w:w w:val="105"/>
          <w:sz w:val="23"/>
          <w:lang w:val="sv-SE"/>
        </w:rPr>
        <w:t>-Österby Samfällighetsförening</w:t>
      </w:r>
    </w:p>
    <w:p w:rsidR="00EB35CD" w:rsidRPr="00FB3E78" w:rsidRDefault="00EB35CD">
      <w:pPr>
        <w:pStyle w:val="Brdtext"/>
        <w:spacing w:before="9"/>
        <w:rPr>
          <w:sz w:val="25"/>
          <w:lang w:val="sv-SE"/>
        </w:rPr>
      </w:pPr>
    </w:p>
    <w:p w:rsidR="00EB35CD" w:rsidRPr="00FB3E78" w:rsidRDefault="00FB3E78">
      <w:pPr>
        <w:pStyle w:val="Rubrik1"/>
        <w:spacing w:before="0"/>
        <w:rPr>
          <w:lang w:val="sv-SE"/>
        </w:rPr>
      </w:pPr>
      <w:r w:rsidRPr="00FB3E78">
        <w:rPr>
          <w:color w:val="08050A"/>
          <w:lang w:val="sv-SE"/>
        </w:rPr>
        <w:t>Rapport om Årsredovisningen</w:t>
      </w:r>
    </w:p>
    <w:p w:rsidR="00EB35CD" w:rsidRPr="00FB3E78" w:rsidRDefault="00EB35CD">
      <w:pPr>
        <w:pStyle w:val="Brdtext"/>
        <w:spacing w:before="1"/>
        <w:rPr>
          <w:b/>
          <w:sz w:val="27"/>
          <w:lang w:val="sv-SE"/>
        </w:rPr>
      </w:pPr>
    </w:p>
    <w:p w:rsidR="00EB35CD" w:rsidRPr="00FB3E78" w:rsidRDefault="00FB3E78">
      <w:pPr>
        <w:pStyle w:val="Brdtext"/>
        <w:spacing w:line="280" w:lineRule="auto"/>
        <w:ind w:left="421" w:hanging="7"/>
        <w:rPr>
          <w:lang w:val="sv-SE"/>
        </w:rPr>
      </w:pPr>
      <w:r w:rsidRPr="00FB3E78">
        <w:rPr>
          <w:color w:val="08050A"/>
          <w:w w:val="105"/>
          <w:lang w:val="sv-SE"/>
        </w:rPr>
        <w:t>Jag</w:t>
      </w:r>
      <w:r w:rsidRPr="00FB3E78">
        <w:rPr>
          <w:color w:val="08050A"/>
          <w:spacing w:val="-39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har</w:t>
      </w:r>
      <w:r w:rsidRPr="00FB3E78">
        <w:rPr>
          <w:color w:val="08050A"/>
          <w:spacing w:val="-30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tagit</w:t>
      </w:r>
      <w:r w:rsidRPr="00FB3E78">
        <w:rPr>
          <w:color w:val="08050A"/>
          <w:spacing w:val="-28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del</w:t>
      </w:r>
      <w:r w:rsidRPr="00FB3E78">
        <w:rPr>
          <w:color w:val="08050A"/>
          <w:spacing w:val="-32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av</w:t>
      </w:r>
      <w:r w:rsidRPr="00FB3E78">
        <w:rPr>
          <w:color w:val="08050A"/>
          <w:spacing w:val="-35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protokoll,</w:t>
      </w:r>
      <w:r w:rsidRPr="00FB3E78">
        <w:rPr>
          <w:color w:val="08050A"/>
          <w:spacing w:val="-28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Årsredovisning</w:t>
      </w:r>
      <w:r w:rsidRPr="00FB3E78">
        <w:rPr>
          <w:color w:val="08050A"/>
          <w:spacing w:val="-42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och</w:t>
      </w:r>
      <w:r w:rsidRPr="00FB3E78">
        <w:rPr>
          <w:color w:val="08050A"/>
          <w:spacing w:val="-34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Revisionsrapport</w:t>
      </w:r>
      <w:r w:rsidRPr="00FB3E78">
        <w:rPr>
          <w:color w:val="08050A"/>
          <w:spacing w:val="-30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samt</w:t>
      </w:r>
      <w:r w:rsidRPr="00FB3E78">
        <w:rPr>
          <w:color w:val="08050A"/>
          <w:spacing w:val="-33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genomfört</w:t>
      </w:r>
      <w:r w:rsidRPr="00FB3E78">
        <w:rPr>
          <w:color w:val="08050A"/>
          <w:spacing w:val="-23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en</w:t>
      </w:r>
      <w:r w:rsidRPr="00FB3E78">
        <w:rPr>
          <w:color w:val="08050A"/>
          <w:spacing w:val="-35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övergripande kontroll</w:t>
      </w:r>
      <w:r w:rsidRPr="00FB3E78">
        <w:rPr>
          <w:color w:val="08050A"/>
          <w:spacing w:val="-15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av</w:t>
      </w:r>
      <w:r w:rsidRPr="00FB3E78">
        <w:rPr>
          <w:color w:val="08050A"/>
          <w:spacing w:val="-22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avslutat</w:t>
      </w:r>
      <w:r w:rsidRPr="00FB3E78">
        <w:rPr>
          <w:color w:val="08050A"/>
          <w:spacing w:val="-14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verksamhetsår</w:t>
      </w:r>
      <w:r w:rsidRPr="00FB3E78">
        <w:rPr>
          <w:color w:val="08050A"/>
          <w:spacing w:val="-2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gällande</w:t>
      </w:r>
      <w:r w:rsidRPr="00FB3E78">
        <w:rPr>
          <w:color w:val="08050A"/>
          <w:spacing w:val="-14"/>
          <w:w w:val="105"/>
          <w:lang w:val="sv-SE"/>
        </w:rPr>
        <w:t xml:space="preserve"> </w:t>
      </w:r>
      <w:proofErr w:type="spellStart"/>
      <w:r w:rsidRPr="00FB3E78">
        <w:rPr>
          <w:color w:val="08050A"/>
          <w:w w:val="105"/>
          <w:lang w:val="sv-SE"/>
        </w:rPr>
        <w:t>Näshulta-österby</w:t>
      </w:r>
      <w:proofErr w:type="spellEnd"/>
      <w:r w:rsidRPr="00FB3E78">
        <w:rPr>
          <w:color w:val="08050A"/>
          <w:spacing w:val="-19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samfällighetsförening</w:t>
      </w:r>
      <w:r w:rsidRPr="00FB3E78">
        <w:rPr>
          <w:color w:val="08050A"/>
          <w:spacing w:val="-30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201</w:t>
      </w:r>
      <w:r>
        <w:rPr>
          <w:color w:val="08050A"/>
          <w:w w:val="105"/>
          <w:lang w:val="sv-SE"/>
        </w:rPr>
        <w:t>7</w:t>
      </w:r>
      <w:r w:rsidRPr="00FB3E78">
        <w:rPr>
          <w:color w:val="08050A"/>
          <w:w w:val="105"/>
          <w:lang w:val="sv-SE"/>
        </w:rPr>
        <w:t>.</w:t>
      </w:r>
    </w:p>
    <w:p w:rsidR="00EB35CD" w:rsidRPr="00FB3E78" w:rsidRDefault="00EB35CD">
      <w:pPr>
        <w:pStyle w:val="Brdtext"/>
        <w:spacing w:before="6"/>
        <w:rPr>
          <w:sz w:val="22"/>
          <w:lang w:val="sv-SE"/>
        </w:rPr>
      </w:pPr>
    </w:p>
    <w:p w:rsidR="00EB35CD" w:rsidRPr="00FB3E78" w:rsidRDefault="00FB3E78" w:rsidP="00FB3E78">
      <w:pPr>
        <w:pStyle w:val="Rubrik1"/>
        <w:spacing w:before="0"/>
        <w:rPr>
          <w:color w:val="08050A"/>
          <w:lang w:val="sv-SE"/>
        </w:rPr>
      </w:pPr>
      <w:r w:rsidRPr="00FB3E78">
        <w:rPr>
          <w:color w:val="08050A"/>
          <w:lang w:val="sv-SE"/>
        </w:rPr>
        <w:t>Styrelsens ansvar</w:t>
      </w:r>
    </w:p>
    <w:p w:rsidR="00EB35CD" w:rsidRPr="00FB3E78" w:rsidRDefault="00EB35CD">
      <w:pPr>
        <w:pStyle w:val="Brdtext"/>
        <w:spacing w:before="7"/>
        <w:rPr>
          <w:b/>
          <w:sz w:val="26"/>
          <w:lang w:val="sv-SE"/>
        </w:rPr>
      </w:pPr>
    </w:p>
    <w:p w:rsidR="00EB35CD" w:rsidRPr="00FB3E78" w:rsidRDefault="00FB3E78">
      <w:pPr>
        <w:pStyle w:val="Brdtext"/>
        <w:spacing w:line="278" w:lineRule="auto"/>
        <w:ind w:left="423" w:right="459"/>
        <w:jc w:val="both"/>
        <w:rPr>
          <w:lang w:val="sv-SE"/>
        </w:rPr>
      </w:pPr>
      <w:r w:rsidRPr="00FB3E78">
        <w:rPr>
          <w:color w:val="08050A"/>
          <w:lang w:val="sv-SE"/>
        </w:rPr>
        <w:t>Det är styrelsen som har ansvaret att driva verksamheten och säkerställa den interna kontrollen. Vidare är det styrelsen som säkerställer genomförande av projekt och aktiviteter inom ramen för stämmans beslut.</w:t>
      </w:r>
    </w:p>
    <w:p w:rsidR="00EB35CD" w:rsidRPr="00FB3E78" w:rsidRDefault="00EB35CD">
      <w:pPr>
        <w:pStyle w:val="Brdtext"/>
        <w:spacing w:before="8"/>
        <w:rPr>
          <w:sz w:val="22"/>
          <w:lang w:val="sv-SE"/>
        </w:rPr>
      </w:pPr>
    </w:p>
    <w:p w:rsidR="00EB35CD" w:rsidRPr="00FB3E78" w:rsidRDefault="00FB3E78">
      <w:pPr>
        <w:pStyle w:val="Rubrik1"/>
        <w:ind w:left="420"/>
        <w:rPr>
          <w:lang w:val="sv-SE"/>
        </w:rPr>
      </w:pPr>
      <w:r w:rsidRPr="00FB3E78">
        <w:rPr>
          <w:color w:val="08050A"/>
          <w:lang w:val="sv-SE"/>
        </w:rPr>
        <w:t>Internrevisorns ansvar</w:t>
      </w:r>
    </w:p>
    <w:p w:rsidR="00EB35CD" w:rsidRPr="00FB3E78" w:rsidRDefault="00EB35CD">
      <w:pPr>
        <w:pStyle w:val="Brdtext"/>
        <w:spacing w:before="7"/>
        <w:rPr>
          <w:b/>
          <w:sz w:val="26"/>
          <w:lang w:val="sv-SE"/>
        </w:rPr>
      </w:pPr>
    </w:p>
    <w:p w:rsidR="00EB35CD" w:rsidRPr="00FB3E78" w:rsidRDefault="00FB3E78">
      <w:pPr>
        <w:pStyle w:val="Brdtext"/>
        <w:spacing w:line="280" w:lineRule="auto"/>
        <w:ind w:left="419" w:right="291"/>
        <w:rPr>
          <w:lang w:val="sv-SE"/>
        </w:rPr>
      </w:pPr>
      <w:r w:rsidRPr="00FB3E78">
        <w:rPr>
          <w:color w:val="08050A"/>
          <w:lang w:val="sv-SE"/>
        </w:rPr>
        <w:t>Mitt ansvar är att uttala mig om jag anser att Styrelsen fullgjort sitt åtagande gentemot medlemmarna genom inhämtande av tillgänglig information i form av protokoll, ÅR, och annan information. Jag anser att den information jag har inhämtat är tillräcklig och ändamålsenlig som grund för mina uttalanden.</w:t>
      </w:r>
    </w:p>
    <w:p w:rsidR="00EB35CD" w:rsidRPr="00FB3E78" w:rsidRDefault="00EB35CD">
      <w:pPr>
        <w:pStyle w:val="Brdtext"/>
        <w:spacing w:before="6"/>
        <w:rPr>
          <w:sz w:val="22"/>
          <w:lang w:val="sv-SE"/>
        </w:rPr>
      </w:pPr>
    </w:p>
    <w:p w:rsidR="00EB35CD" w:rsidRPr="00FB3E78" w:rsidRDefault="00FB3E78">
      <w:pPr>
        <w:pStyle w:val="Rubrik1"/>
        <w:rPr>
          <w:lang w:val="sv-SE"/>
        </w:rPr>
      </w:pPr>
      <w:r w:rsidRPr="00FB3E78">
        <w:rPr>
          <w:color w:val="08050A"/>
          <w:lang w:val="sv-SE"/>
        </w:rPr>
        <w:t>Uttalanden</w:t>
      </w:r>
    </w:p>
    <w:p w:rsidR="00EB35CD" w:rsidRPr="00FB3E78" w:rsidRDefault="00EB35CD">
      <w:pPr>
        <w:pStyle w:val="Brdtext"/>
        <w:spacing w:before="7"/>
        <w:rPr>
          <w:b/>
          <w:sz w:val="26"/>
          <w:lang w:val="sv-SE"/>
        </w:rPr>
      </w:pPr>
    </w:p>
    <w:p w:rsidR="00EB35CD" w:rsidRPr="00FB3E78" w:rsidRDefault="00FB3E78">
      <w:pPr>
        <w:pStyle w:val="Brdtext"/>
        <w:spacing w:line="280" w:lineRule="auto"/>
        <w:ind w:left="421" w:right="46" w:hanging="3"/>
        <w:rPr>
          <w:lang w:val="sv-SE"/>
        </w:rPr>
      </w:pPr>
      <w:r w:rsidRPr="00FB3E78">
        <w:rPr>
          <w:color w:val="08050A"/>
          <w:lang w:val="sv-SE"/>
        </w:rPr>
        <w:t>Enligt min uppfattning ger detta sammantaget en rättvisande bild av föreningens finansiella st</w:t>
      </w:r>
      <w:r>
        <w:rPr>
          <w:color w:val="08050A"/>
          <w:lang w:val="sv-SE"/>
        </w:rPr>
        <w:t>ällning per den 31 december 2017</w:t>
      </w:r>
      <w:r w:rsidRPr="00FB3E78">
        <w:rPr>
          <w:color w:val="08050A"/>
          <w:lang w:val="sv-SE"/>
        </w:rPr>
        <w:t>, av dess finansiella resultat för året och av genomförda beslutade aktiviteter/projekt. Verksamhetsberättelsen är förenlig med årsredovisningens övriga delar.</w:t>
      </w:r>
    </w:p>
    <w:p w:rsidR="00EB35CD" w:rsidRPr="00FB3E78" w:rsidRDefault="00EB35CD">
      <w:pPr>
        <w:pStyle w:val="Brdtext"/>
        <w:spacing w:before="4"/>
        <w:rPr>
          <w:sz w:val="23"/>
          <w:lang w:val="sv-SE"/>
        </w:rPr>
      </w:pPr>
    </w:p>
    <w:p w:rsidR="00EB35CD" w:rsidRPr="00FB3E78" w:rsidRDefault="00FB3E78">
      <w:pPr>
        <w:pStyle w:val="Brdtext"/>
        <w:spacing w:before="1"/>
        <w:ind w:left="415"/>
        <w:rPr>
          <w:lang w:val="sv-SE"/>
        </w:rPr>
      </w:pPr>
      <w:r w:rsidRPr="00FB3E78">
        <w:rPr>
          <w:color w:val="08050A"/>
          <w:w w:val="105"/>
          <w:lang w:val="sv-SE"/>
        </w:rPr>
        <w:t>Jag</w:t>
      </w:r>
      <w:r w:rsidRPr="00FB3E78">
        <w:rPr>
          <w:color w:val="08050A"/>
          <w:spacing w:val="-37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tillstyrker</w:t>
      </w:r>
      <w:r w:rsidRPr="00FB3E78">
        <w:rPr>
          <w:color w:val="08050A"/>
          <w:spacing w:val="-18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att</w:t>
      </w:r>
      <w:r w:rsidRPr="00FB3E78">
        <w:rPr>
          <w:color w:val="08050A"/>
          <w:spacing w:val="-16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föreningsstämman</w:t>
      </w:r>
      <w:r w:rsidRPr="00FB3E78">
        <w:rPr>
          <w:color w:val="08050A"/>
          <w:spacing w:val="-37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beviljar</w:t>
      </w:r>
      <w:r w:rsidRPr="00FB3E78">
        <w:rPr>
          <w:color w:val="08050A"/>
          <w:spacing w:val="-20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styrelsens</w:t>
      </w:r>
      <w:r w:rsidRPr="00FB3E78">
        <w:rPr>
          <w:color w:val="08050A"/>
          <w:spacing w:val="-25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ledamöter</w:t>
      </w:r>
      <w:r w:rsidRPr="00FB3E78">
        <w:rPr>
          <w:color w:val="08050A"/>
          <w:spacing w:val="-20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ansvarsfrihet</w:t>
      </w:r>
      <w:r w:rsidRPr="00FB3E78">
        <w:rPr>
          <w:color w:val="08050A"/>
          <w:spacing w:val="-21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för</w:t>
      </w:r>
      <w:r w:rsidRPr="00FB3E78">
        <w:rPr>
          <w:color w:val="08050A"/>
          <w:spacing w:val="-26"/>
          <w:w w:val="105"/>
          <w:lang w:val="sv-SE"/>
        </w:rPr>
        <w:t xml:space="preserve"> </w:t>
      </w:r>
      <w:r w:rsidRPr="00FB3E78">
        <w:rPr>
          <w:color w:val="08050A"/>
          <w:w w:val="105"/>
          <w:lang w:val="sv-SE"/>
        </w:rPr>
        <w:t>räkenskapsåret.</w:t>
      </w:r>
    </w:p>
    <w:p w:rsidR="00EB35CD" w:rsidRPr="00FB3E78" w:rsidRDefault="00EB35CD">
      <w:pPr>
        <w:pStyle w:val="Brdtext"/>
        <w:rPr>
          <w:sz w:val="22"/>
          <w:lang w:val="sv-SE"/>
        </w:rPr>
      </w:pPr>
    </w:p>
    <w:p w:rsidR="00EB35CD" w:rsidRPr="00FB3E78" w:rsidRDefault="00EB35CD">
      <w:pPr>
        <w:pStyle w:val="Brdtext"/>
        <w:rPr>
          <w:sz w:val="22"/>
          <w:lang w:val="sv-SE"/>
        </w:rPr>
      </w:pPr>
    </w:p>
    <w:p w:rsidR="00EB35CD" w:rsidRPr="00FB3E78" w:rsidRDefault="00EB35CD">
      <w:pPr>
        <w:pStyle w:val="Brdtext"/>
        <w:rPr>
          <w:sz w:val="22"/>
          <w:lang w:val="sv-SE"/>
        </w:rPr>
      </w:pPr>
    </w:p>
    <w:p w:rsidR="00EB35CD" w:rsidRPr="00FB3E78" w:rsidRDefault="00EB35CD">
      <w:pPr>
        <w:pStyle w:val="Brdtext"/>
        <w:spacing w:before="6"/>
        <w:rPr>
          <w:sz w:val="30"/>
          <w:lang w:val="sv-SE"/>
        </w:rPr>
      </w:pPr>
    </w:p>
    <w:p w:rsidR="00EB35CD" w:rsidRDefault="00FB3E78">
      <w:pPr>
        <w:pStyle w:val="Brdtext"/>
        <w:ind w:left="419"/>
      </w:pPr>
      <w:r>
        <w:rPr>
          <w:color w:val="08050A"/>
          <w:w w:val="105"/>
        </w:rPr>
        <w:t>Eskilstuna den 4 feb-2018</w:t>
      </w:r>
    </w:p>
    <w:p w:rsidR="00EB35CD" w:rsidRDefault="00FB3E78">
      <w:pPr>
        <w:pStyle w:val="Brdtext"/>
        <w:spacing w:before="6"/>
        <w:rPr>
          <w:sz w:val="15"/>
        </w:rPr>
      </w:pPr>
      <w:r>
        <w:rPr>
          <w:noProof/>
          <w:lang w:val="sv-SE" w:eastAsia="sv-S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671639</wp:posOffset>
            </wp:positionH>
            <wp:positionV relativeFrom="paragraph">
              <wp:posOffset>138308</wp:posOffset>
            </wp:positionV>
            <wp:extent cx="2585913" cy="56083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913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5CD" w:rsidRDefault="00FB3E78">
      <w:pPr>
        <w:pStyle w:val="Brdtext"/>
        <w:ind w:left="419"/>
      </w:pPr>
      <w:r>
        <w:rPr>
          <w:color w:val="08050A"/>
        </w:rPr>
        <w:t xml:space="preserve">Robert Larsson Intern </w:t>
      </w:r>
      <w:proofErr w:type="spellStart"/>
      <w:r>
        <w:rPr>
          <w:color w:val="08050A"/>
        </w:rPr>
        <w:t>revisor</w:t>
      </w:r>
      <w:proofErr w:type="spellEnd"/>
    </w:p>
    <w:sectPr w:rsidR="00EB35CD">
      <w:type w:val="continuous"/>
      <w:pgSz w:w="11930" w:h="16820"/>
      <w:pgMar w:top="1580" w:right="1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CD"/>
    <w:rsid w:val="00877A45"/>
    <w:rsid w:val="00EB35CD"/>
    <w:rsid w:val="00F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8E096-5B5B-4418-9BEC-CFF2A48C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spacing w:before="1"/>
      <w:ind w:left="419"/>
      <w:outlineLvl w:val="0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Finja AB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Larsson</dc:creator>
  <cp:lastModifiedBy>Robert Larsson</cp:lastModifiedBy>
  <cp:revision>2</cp:revision>
  <dcterms:created xsi:type="dcterms:W3CDTF">2018-02-04T20:59:00Z</dcterms:created>
  <dcterms:modified xsi:type="dcterms:W3CDTF">2018-02-04T20:59:00Z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2017-04-15T00:00:00Z</vt:filetime>
  </property>
</Properties>
</file>