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13A21" w14:textId="3C404AAC" w:rsidR="00FB09FD" w:rsidRPr="00FB09FD" w:rsidRDefault="00B52176" w:rsidP="00B52176">
      <w:pPr>
        <w:jc w:val="center"/>
      </w:pPr>
      <w:r>
        <w:rPr>
          <w:noProof/>
          <w:lang w:eastAsia="pl-PL"/>
        </w:rPr>
        <mc:AlternateContent>
          <mc:Choice Requires="wps">
            <w:drawing>
              <wp:anchor distT="45720" distB="45720" distL="114300" distR="114300" simplePos="0" relativeHeight="251659264" behindDoc="0" locked="0" layoutInCell="1" allowOverlap="1" wp14:anchorId="0D0C3C20" wp14:editId="6BE302B9">
                <wp:simplePos x="0" y="0"/>
                <wp:positionH relativeFrom="column">
                  <wp:posOffset>1729105</wp:posOffset>
                </wp:positionH>
                <wp:positionV relativeFrom="paragraph">
                  <wp:posOffset>10795</wp:posOffset>
                </wp:positionV>
                <wp:extent cx="3985260" cy="1424940"/>
                <wp:effectExtent l="0" t="0" r="15240" b="2286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424940"/>
                        </a:xfrm>
                        <a:prstGeom prst="rect">
                          <a:avLst/>
                        </a:prstGeom>
                        <a:solidFill>
                          <a:schemeClr val="accent1">
                            <a:lumMod val="50000"/>
                          </a:schemeClr>
                        </a:solidFill>
                        <a:ln w="9525">
                          <a:solidFill>
                            <a:srgbClr val="000000"/>
                          </a:solidFill>
                          <a:miter lim="800000"/>
                          <a:headEnd/>
                          <a:tailEnd/>
                        </a:ln>
                      </wps:spPr>
                      <wps:txbx>
                        <w:txbxContent>
                          <w:p w14:paraId="66DB92FD" w14:textId="77777777" w:rsidR="003B16EA" w:rsidRPr="004D2E96" w:rsidRDefault="003B16EA">
                            <w:pPr>
                              <w:rPr>
                                <w:color w:val="FFFFFF" w:themeColor="background1"/>
                                <w:sz w:val="44"/>
                                <w:szCs w:val="44"/>
                                <w:lang w:val="en-US"/>
                              </w:rPr>
                            </w:pPr>
                            <w:r w:rsidRPr="004D2E96">
                              <w:rPr>
                                <w:color w:val="FFFFFF" w:themeColor="background1"/>
                                <w:sz w:val="44"/>
                                <w:szCs w:val="44"/>
                                <w:lang w:val="en-US"/>
                              </w:rPr>
                              <w:t>RESPONSIBLE BUSINESS FOR HUMANITARIAN EMERGENCIES</w:t>
                            </w:r>
                          </w:p>
                          <w:p w14:paraId="10A2DC37" w14:textId="4388D74D" w:rsidR="00FB09FD" w:rsidRPr="004D2E96" w:rsidRDefault="001214D9">
                            <w:pPr>
                              <w:rPr>
                                <w:color w:val="FFFFFF" w:themeColor="background1"/>
                                <w:sz w:val="44"/>
                                <w:szCs w:val="44"/>
                                <w:lang w:val="en-US"/>
                              </w:rPr>
                            </w:pPr>
                            <w:r>
                              <w:rPr>
                                <w:color w:val="FFFFFF" w:themeColor="background1"/>
                                <w:sz w:val="44"/>
                                <w:szCs w:val="44"/>
                                <w:lang w:val="en-US"/>
                              </w:rPr>
                              <w:t xml:space="preserve">Warsaw, June 11, </w:t>
                            </w:r>
                            <w:r w:rsidR="006C12A2">
                              <w:rPr>
                                <w:color w:val="FFFFFF" w:themeColor="background1"/>
                                <w:sz w:val="44"/>
                                <w:szCs w:val="44"/>
                                <w:lang w:val="en-US"/>
                              </w:rPr>
                              <w:t>2019</w:t>
                            </w:r>
                          </w:p>
                          <w:p w14:paraId="52E6D776" w14:textId="77777777" w:rsidR="003B16EA" w:rsidRPr="004D2E96" w:rsidRDefault="003B16E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36.15pt;margin-top:.85pt;width:313.8pt;height:11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" fillcolor="#1f4d78 [1604]">
                <v:textbox>
                  <w:txbxContent>
                    <w:p w14:paraId="66DB92FD" w14:textId="77777777" w:rsidR="003B16EA" w:rsidRPr="004D2E96" w:rsidRDefault="003B16EA">
                      <w:pPr>
                        <w:rPr>
                          <w:color w:val="FFFFFF" w:themeColor="background1"/>
                          <w:sz w:val="44"/>
                          <w:szCs w:val="44"/>
                          <w:lang w:val="en-US"/>
                        </w:rPr>
                      </w:pPr>
                      <w:r w:rsidRPr="004D2E96">
                        <w:rPr>
                          <w:color w:val="FFFFFF" w:themeColor="background1"/>
                          <w:sz w:val="44"/>
                          <w:szCs w:val="44"/>
                          <w:lang w:val="en-US"/>
                        </w:rPr>
                        <w:t>RESPONSIBLE BUSINESS FOR HUMANITARIAN EMERGENCIES</w:t>
                      </w:r>
                    </w:p>
                    <w:p w14:paraId="10A2DC37" w14:textId="4388D74D" w:rsidR="00FB09FD" w:rsidRPr="004D2E96" w:rsidRDefault="001214D9">
                      <w:pPr>
                        <w:rPr>
                          <w:color w:val="FFFFFF" w:themeColor="background1"/>
                          <w:sz w:val="44"/>
                          <w:szCs w:val="44"/>
                          <w:lang w:val="en-US"/>
                        </w:rPr>
                      </w:pPr>
                      <w:r>
                        <w:rPr>
                          <w:color w:val="FFFFFF" w:themeColor="background1"/>
                          <w:sz w:val="44"/>
                          <w:szCs w:val="44"/>
                          <w:lang w:val="en-US"/>
                        </w:rPr>
                        <w:t xml:space="preserve">Warsaw, June 11, </w:t>
                      </w:r>
                      <w:r w:rsidR="006C12A2">
                        <w:rPr>
                          <w:color w:val="FFFFFF" w:themeColor="background1"/>
                          <w:sz w:val="44"/>
                          <w:szCs w:val="44"/>
                          <w:lang w:val="en-US"/>
                        </w:rPr>
                        <w:t>2019</w:t>
                      </w:r>
                    </w:p>
                    <w:p w14:paraId="52E6D776" w14:textId="77777777" w:rsidR="003B16EA" w:rsidRPr="004D2E96" w:rsidRDefault="003B16EA">
                      <w:pPr>
                        <w:rPr>
                          <w:lang w:val="en-US"/>
                        </w:rPr>
                      </w:pPr>
                    </w:p>
                  </w:txbxContent>
                </v:textbox>
                <w10:wrap type="square"/>
              </v:shape>
            </w:pict>
          </mc:Fallback>
        </mc:AlternateContent>
      </w:r>
    </w:p>
    <w:p w14:paraId="079FE805" w14:textId="77777777" w:rsidR="00FB09FD" w:rsidRDefault="00FB09FD" w:rsidP="00FB09FD"/>
    <w:p w14:paraId="63E21E47" w14:textId="77777777" w:rsidR="001214D9" w:rsidRDefault="001214D9" w:rsidP="00FB09FD"/>
    <w:p w14:paraId="0BC7B331" w14:textId="77777777" w:rsidR="00B52176" w:rsidRDefault="00B52176" w:rsidP="00AF3711">
      <w:pPr>
        <w:jc w:val="right"/>
        <w:rPr>
          <w:i/>
          <w:color w:val="A6A6A6" w:themeColor="background1" w:themeShade="A6"/>
          <w:lang w:val="en-US"/>
        </w:rPr>
      </w:pPr>
    </w:p>
    <w:p w14:paraId="07321DD2" w14:textId="77777777" w:rsidR="00B52176" w:rsidRDefault="00B52176" w:rsidP="00AF3711">
      <w:pPr>
        <w:jc w:val="right"/>
        <w:rPr>
          <w:i/>
          <w:color w:val="A6A6A6" w:themeColor="background1" w:themeShade="A6"/>
          <w:lang w:val="en-US"/>
        </w:rPr>
      </w:pPr>
    </w:p>
    <w:p w14:paraId="28AEAB8D" w14:textId="77777777" w:rsidR="00B52176" w:rsidRDefault="00B52176" w:rsidP="00AF3711">
      <w:pPr>
        <w:jc w:val="right"/>
        <w:rPr>
          <w:i/>
          <w:color w:val="A6A6A6" w:themeColor="background1" w:themeShade="A6"/>
          <w:lang w:val="en-US"/>
        </w:rPr>
      </w:pPr>
    </w:p>
    <w:p w14:paraId="662C8B73" w14:textId="53E55518" w:rsidR="001214D9" w:rsidRDefault="00AF3711" w:rsidP="00AF3711">
      <w:pPr>
        <w:jc w:val="right"/>
        <w:rPr>
          <w:i/>
          <w:color w:val="A6A6A6" w:themeColor="background1" w:themeShade="A6"/>
          <w:lang w:val="en-US"/>
        </w:rPr>
      </w:pPr>
      <w:proofErr w:type="spellStart"/>
      <w:r>
        <w:rPr>
          <w:i/>
          <w:color w:val="A6A6A6" w:themeColor="background1" w:themeShade="A6"/>
          <w:lang w:val="en-US"/>
        </w:rPr>
        <w:t>w</w:t>
      </w:r>
      <w:r w:rsidRPr="00AF3711">
        <w:rPr>
          <w:i/>
          <w:color w:val="A6A6A6" w:themeColor="background1" w:themeShade="A6"/>
          <w:lang w:val="en-US"/>
        </w:rPr>
        <w:t>er</w:t>
      </w:r>
      <w:proofErr w:type="spellEnd"/>
      <w:r w:rsidRPr="00AF3711">
        <w:rPr>
          <w:i/>
          <w:color w:val="A6A6A6" w:themeColor="background1" w:themeShade="A6"/>
          <w:lang w:val="en-US"/>
        </w:rPr>
        <w:t xml:space="preserve">. </w:t>
      </w:r>
      <w:proofErr w:type="spellStart"/>
      <w:r w:rsidRPr="00AF3711">
        <w:rPr>
          <w:i/>
          <w:color w:val="A6A6A6" w:themeColor="background1" w:themeShade="A6"/>
          <w:lang w:val="en-US"/>
        </w:rPr>
        <w:t>styczeń</w:t>
      </w:r>
      <w:proofErr w:type="spellEnd"/>
      <w:r w:rsidRPr="00AF3711">
        <w:rPr>
          <w:i/>
          <w:color w:val="A6A6A6" w:themeColor="background1" w:themeShade="A6"/>
          <w:lang w:val="en-US"/>
        </w:rPr>
        <w:t xml:space="preserve"> 2019 </w:t>
      </w:r>
    </w:p>
    <w:tbl>
      <w:tblPr>
        <w:tblStyle w:val="Tabela-Siatka"/>
        <w:tblW w:w="0" w:type="auto"/>
        <w:tblLook w:val="04A0" w:firstRow="1" w:lastRow="0" w:firstColumn="1" w:lastColumn="0" w:noHBand="0" w:noVBand="1"/>
      </w:tblPr>
      <w:tblGrid>
        <w:gridCol w:w="1951"/>
        <w:gridCol w:w="7938"/>
      </w:tblGrid>
      <w:tr w:rsidR="001214D9" w:rsidRPr="00B52176" w14:paraId="768987C4" w14:textId="77777777" w:rsidTr="00B52176">
        <w:tc>
          <w:tcPr>
            <w:tcW w:w="1951" w:type="dxa"/>
          </w:tcPr>
          <w:p w14:paraId="399766F6" w14:textId="4ECE803B" w:rsidR="001214D9" w:rsidRPr="003254AD" w:rsidRDefault="001214D9" w:rsidP="006057B3">
            <w:pPr>
              <w:rPr>
                <w:sz w:val="20"/>
                <w:szCs w:val="20"/>
                <w:lang w:val="en-US"/>
              </w:rPr>
            </w:pPr>
            <w:r w:rsidRPr="003254AD">
              <w:rPr>
                <w:sz w:val="20"/>
                <w:szCs w:val="20"/>
                <w:lang w:val="en-US"/>
              </w:rPr>
              <w:t>OPENING CEREMONY</w:t>
            </w:r>
          </w:p>
        </w:tc>
        <w:tc>
          <w:tcPr>
            <w:tcW w:w="7938" w:type="dxa"/>
          </w:tcPr>
          <w:p w14:paraId="631A45A7" w14:textId="77777777" w:rsidR="001214D9" w:rsidRPr="003254AD" w:rsidRDefault="001214D9" w:rsidP="006057B3">
            <w:pPr>
              <w:rPr>
                <w:sz w:val="20"/>
                <w:szCs w:val="20"/>
                <w:lang w:val="en-US"/>
              </w:rPr>
            </w:pPr>
            <w:r w:rsidRPr="003254AD">
              <w:rPr>
                <w:sz w:val="20"/>
                <w:szCs w:val="20"/>
                <w:lang w:val="en-US"/>
              </w:rPr>
              <w:t>Opening remarks</w:t>
            </w:r>
          </w:p>
          <w:p w14:paraId="0055CC41" w14:textId="47D06D18" w:rsidR="001214D9" w:rsidRPr="003254AD" w:rsidRDefault="001214D9" w:rsidP="006057B3">
            <w:pPr>
              <w:rPr>
                <w:sz w:val="20"/>
                <w:szCs w:val="20"/>
                <w:lang w:val="en-US"/>
              </w:rPr>
            </w:pPr>
            <w:r w:rsidRPr="003254AD">
              <w:rPr>
                <w:sz w:val="20"/>
                <w:szCs w:val="20"/>
                <w:lang w:val="en-US"/>
              </w:rPr>
              <w:t xml:space="preserve">- President </w:t>
            </w:r>
            <w:r w:rsidRPr="003254AD">
              <w:rPr>
                <w:b/>
                <w:sz w:val="20"/>
                <w:szCs w:val="20"/>
                <w:lang w:val="en-US"/>
              </w:rPr>
              <w:t>Andrzej Duda</w:t>
            </w:r>
          </w:p>
        </w:tc>
      </w:tr>
      <w:tr w:rsidR="001214D9" w:rsidRPr="003254AD" w14:paraId="130C7DB2" w14:textId="77777777" w:rsidTr="00B52176">
        <w:tc>
          <w:tcPr>
            <w:tcW w:w="1951" w:type="dxa"/>
          </w:tcPr>
          <w:p w14:paraId="17A93ACB" w14:textId="33D92204" w:rsidR="001214D9" w:rsidRPr="003254AD" w:rsidRDefault="001214D9" w:rsidP="006057B3">
            <w:pPr>
              <w:rPr>
                <w:sz w:val="20"/>
                <w:szCs w:val="20"/>
                <w:lang w:val="en-US"/>
              </w:rPr>
            </w:pPr>
            <w:r w:rsidRPr="003254AD">
              <w:rPr>
                <w:sz w:val="20"/>
                <w:szCs w:val="20"/>
                <w:lang w:val="en-US"/>
              </w:rPr>
              <w:t>GUEST OF HONOUR</w:t>
            </w:r>
          </w:p>
          <w:p w14:paraId="152A6637" w14:textId="507CFE17" w:rsidR="001214D9" w:rsidRPr="003254AD" w:rsidRDefault="001214D9" w:rsidP="006057B3">
            <w:pPr>
              <w:rPr>
                <w:sz w:val="20"/>
                <w:szCs w:val="20"/>
                <w:lang w:val="en-US"/>
              </w:rPr>
            </w:pPr>
            <w:r w:rsidRPr="003254AD">
              <w:rPr>
                <w:sz w:val="20"/>
                <w:szCs w:val="20"/>
                <w:lang w:val="en-US"/>
              </w:rPr>
              <w:t>KEY SPEECH</w:t>
            </w:r>
          </w:p>
        </w:tc>
        <w:tc>
          <w:tcPr>
            <w:tcW w:w="7938" w:type="dxa"/>
          </w:tcPr>
          <w:p w14:paraId="169FFF29" w14:textId="6FF9FDEA" w:rsidR="001214D9" w:rsidRPr="003254AD" w:rsidRDefault="00744A85" w:rsidP="006057B3">
            <w:pPr>
              <w:rPr>
                <w:b/>
                <w:sz w:val="20"/>
                <w:szCs w:val="20"/>
                <w:lang w:val="en-US"/>
              </w:rPr>
            </w:pPr>
            <w:r w:rsidRPr="003254AD">
              <w:rPr>
                <w:b/>
                <w:sz w:val="20"/>
                <w:szCs w:val="20"/>
                <w:lang w:val="en-US"/>
              </w:rPr>
              <w:t>David Mil</w:t>
            </w:r>
            <w:r w:rsidR="001214D9" w:rsidRPr="003254AD">
              <w:rPr>
                <w:b/>
                <w:sz w:val="20"/>
                <w:szCs w:val="20"/>
                <w:lang w:val="en-US"/>
              </w:rPr>
              <w:t>iband</w:t>
            </w:r>
          </w:p>
        </w:tc>
      </w:tr>
      <w:tr w:rsidR="001214D9" w:rsidRPr="00B52176" w14:paraId="7F5892BD" w14:textId="77777777" w:rsidTr="00B52176">
        <w:tc>
          <w:tcPr>
            <w:tcW w:w="1951" w:type="dxa"/>
          </w:tcPr>
          <w:p w14:paraId="343E104F" w14:textId="77777777" w:rsidR="001214D9" w:rsidRPr="003254AD" w:rsidRDefault="001214D9" w:rsidP="006057B3">
            <w:pPr>
              <w:rPr>
                <w:sz w:val="20"/>
                <w:szCs w:val="20"/>
                <w:lang w:val="en-US"/>
              </w:rPr>
            </w:pPr>
            <w:r w:rsidRPr="003254AD">
              <w:rPr>
                <w:sz w:val="20"/>
                <w:szCs w:val="20"/>
                <w:lang w:val="en-US"/>
              </w:rPr>
              <w:t>FUTURE OF HUMANITARIAN AID</w:t>
            </w:r>
          </w:p>
          <w:p w14:paraId="4C047FB7" w14:textId="77777777" w:rsidR="001214D9" w:rsidRPr="003254AD" w:rsidRDefault="001214D9" w:rsidP="006057B3">
            <w:pPr>
              <w:rPr>
                <w:sz w:val="20"/>
                <w:szCs w:val="20"/>
                <w:lang w:val="en-US"/>
              </w:rPr>
            </w:pPr>
          </w:p>
          <w:p w14:paraId="613ED92C" w14:textId="63A4613A" w:rsidR="001214D9" w:rsidRPr="003254AD" w:rsidRDefault="001214D9" w:rsidP="006057B3">
            <w:pPr>
              <w:rPr>
                <w:sz w:val="20"/>
                <w:szCs w:val="20"/>
                <w:lang w:val="en-US"/>
              </w:rPr>
            </w:pPr>
            <w:r w:rsidRPr="003254AD">
              <w:rPr>
                <w:sz w:val="20"/>
                <w:szCs w:val="20"/>
                <w:lang w:val="en-US"/>
              </w:rPr>
              <w:t>HIGH LEVEL PANEL</w:t>
            </w:r>
          </w:p>
        </w:tc>
        <w:tc>
          <w:tcPr>
            <w:tcW w:w="7938" w:type="dxa"/>
          </w:tcPr>
          <w:p w14:paraId="307809B7" w14:textId="77777777" w:rsidR="001214D9" w:rsidRPr="003254AD" w:rsidRDefault="001214D9" w:rsidP="006057B3">
            <w:pPr>
              <w:autoSpaceDE w:val="0"/>
              <w:autoSpaceDN w:val="0"/>
              <w:adjustRightInd w:val="0"/>
              <w:jc w:val="both"/>
              <w:rPr>
                <w:rFonts w:cs="HelveticaNeueLTPro-Lt"/>
                <w:color w:val="262626"/>
                <w:sz w:val="20"/>
                <w:szCs w:val="20"/>
                <w:lang w:val="en-US"/>
              </w:rPr>
            </w:pPr>
            <w:r w:rsidRPr="003254AD">
              <w:rPr>
                <w:rFonts w:cs="HelveticaNeueLTPro-Lt"/>
                <w:color w:val="262626"/>
                <w:sz w:val="20"/>
                <w:szCs w:val="20"/>
                <w:lang w:val="en-US"/>
              </w:rPr>
              <w:t>The humanitarian system is under increasing pressure due to growing fragility and complex crises. New types of partnerships and actors must bring their specific skills and expertise to address this challenges of changing world.</w:t>
            </w:r>
          </w:p>
          <w:p w14:paraId="08197418" w14:textId="77777777" w:rsidR="001214D9" w:rsidRPr="003254AD" w:rsidRDefault="001214D9" w:rsidP="006057B3">
            <w:pPr>
              <w:autoSpaceDE w:val="0"/>
              <w:autoSpaceDN w:val="0"/>
              <w:adjustRightInd w:val="0"/>
              <w:jc w:val="both"/>
              <w:rPr>
                <w:rFonts w:cs="HelveticaNeueLTPro-Lt"/>
                <w:color w:val="262626"/>
                <w:sz w:val="20"/>
                <w:szCs w:val="20"/>
                <w:lang w:val="en-US"/>
              </w:rPr>
            </w:pPr>
          </w:p>
          <w:p w14:paraId="5387828D" w14:textId="77777777" w:rsidR="001214D9" w:rsidRPr="003254AD" w:rsidRDefault="001214D9" w:rsidP="006057B3">
            <w:pPr>
              <w:autoSpaceDE w:val="0"/>
              <w:autoSpaceDN w:val="0"/>
              <w:adjustRightInd w:val="0"/>
              <w:jc w:val="both"/>
              <w:rPr>
                <w:rFonts w:cs="HelveticaNeueLTPro-Lt"/>
                <w:i/>
                <w:color w:val="262626"/>
                <w:sz w:val="20"/>
                <w:szCs w:val="20"/>
                <w:lang w:val="en-US"/>
              </w:rPr>
            </w:pPr>
            <w:r w:rsidRPr="003254AD">
              <w:rPr>
                <w:rFonts w:cs="HelveticaNeueLTPro-Lt"/>
                <w:i/>
                <w:color w:val="262626"/>
                <w:sz w:val="20"/>
                <w:szCs w:val="20"/>
                <w:lang w:val="en-US"/>
              </w:rPr>
              <w:t>What are the challenges for humanitarian action?</w:t>
            </w:r>
          </w:p>
          <w:p w14:paraId="10A84027" w14:textId="77777777" w:rsidR="001214D9" w:rsidRPr="003254AD" w:rsidRDefault="001214D9" w:rsidP="006057B3">
            <w:pPr>
              <w:autoSpaceDE w:val="0"/>
              <w:autoSpaceDN w:val="0"/>
              <w:adjustRightInd w:val="0"/>
              <w:jc w:val="both"/>
              <w:rPr>
                <w:rFonts w:cs="HelveticaNeueLTPro-Lt"/>
                <w:i/>
                <w:color w:val="262626"/>
                <w:sz w:val="20"/>
                <w:szCs w:val="20"/>
                <w:lang w:val="en-US"/>
              </w:rPr>
            </w:pPr>
            <w:r w:rsidRPr="003254AD">
              <w:rPr>
                <w:rFonts w:cs="HelveticaNeueLTPro-Lt"/>
                <w:i/>
                <w:color w:val="262626"/>
                <w:sz w:val="20"/>
                <w:szCs w:val="20"/>
                <w:lang w:val="en-US"/>
              </w:rPr>
              <w:t xml:space="preserve">Who are the key current and new actors and do they hold the answer to the future of humanitarian financing? </w:t>
            </w:r>
          </w:p>
          <w:p w14:paraId="21B1E559" w14:textId="77777777" w:rsidR="001214D9" w:rsidRPr="003254AD" w:rsidRDefault="001214D9" w:rsidP="006057B3">
            <w:pPr>
              <w:autoSpaceDE w:val="0"/>
              <w:autoSpaceDN w:val="0"/>
              <w:adjustRightInd w:val="0"/>
              <w:jc w:val="both"/>
              <w:rPr>
                <w:rFonts w:cs="HelveticaNeueLTPro-Lt"/>
                <w:i/>
                <w:color w:val="262626"/>
                <w:sz w:val="20"/>
                <w:szCs w:val="20"/>
                <w:lang w:val="en-US"/>
              </w:rPr>
            </w:pPr>
            <w:r w:rsidRPr="003254AD">
              <w:rPr>
                <w:rFonts w:cs="HelveticaNeueLTPro-Lt"/>
                <w:i/>
                <w:color w:val="262626"/>
                <w:sz w:val="20"/>
                <w:szCs w:val="20"/>
                <w:lang w:val="en-US"/>
              </w:rPr>
              <w:t>How can the accountability, coordination and effectiveness of all diverse resources be improved?</w:t>
            </w:r>
          </w:p>
          <w:p w14:paraId="40B83E41" w14:textId="77777777" w:rsidR="001214D9" w:rsidRPr="003254AD" w:rsidRDefault="001214D9" w:rsidP="006057B3">
            <w:pPr>
              <w:autoSpaceDE w:val="0"/>
              <w:autoSpaceDN w:val="0"/>
              <w:adjustRightInd w:val="0"/>
              <w:rPr>
                <w:rFonts w:cs="HelveticaNeueLTPro-Lt"/>
                <w:color w:val="262626"/>
                <w:sz w:val="20"/>
                <w:szCs w:val="20"/>
                <w:lang w:val="en-US"/>
              </w:rPr>
            </w:pPr>
            <w:r w:rsidRPr="003254AD">
              <w:rPr>
                <w:rFonts w:cs="HelveticaNeueLTPro-Lt"/>
                <w:color w:val="262626"/>
                <w:sz w:val="20"/>
                <w:szCs w:val="20"/>
                <w:lang w:val="en-US"/>
              </w:rPr>
              <w:t xml:space="preserve"> </w:t>
            </w:r>
          </w:p>
          <w:p w14:paraId="773922EB" w14:textId="77777777" w:rsidR="001214D9" w:rsidRPr="003254AD" w:rsidRDefault="001214D9" w:rsidP="006057B3">
            <w:pPr>
              <w:jc w:val="both"/>
              <w:rPr>
                <w:sz w:val="20"/>
                <w:szCs w:val="20"/>
                <w:lang w:val="en-US"/>
              </w:rPr>
            </w:pPr>
            <w:r w:rsidRPr="003254AD">
              <w:rPr>
                <w:sz w:val="20"/>
                <w:szCs w:val="20"/>
                <w:lang w:val="en-US"/>
              </w:rPr>
              <w:t xml:space="preserve">MODERATOR: </w:t>
            </w:r>
            <w:r w:rsidRPr="003254AD">
              <w:rPr>
                <w:b/>
                <w:sz w:val="20"/>
                <w:szCs w:val="20"/>
                <w:lang w:val="en-US"/>
              </w:rPr>
              <w:t xml:space="preserve">Wojciech </w:t>
            </w:r>
            <w:proofErr w:type="spellStart"/>
            <w:r w:rsidRPr="003254AD">
              <w:rPr>
                <w:b/>
                <w:sz w:val="20"/>
                <w:szCs w:val="20"/>
                <w:lang w:val="en-US"/>
              </w:rPr>
              <w:t>Jagielski</w:t>
            </w:r>
            <w:proofErr w:type="spellEnd"/>
            <w:r w:rsidRPr="003254AD">
              <w:rPr>
                <w:sz w:val="20"/>
                <w:szCs w:val="20"/>
                <w:lang w:val="en-US"/>
              </w:rPr>
              <w:t xml:space="preserve"> (author of reportages, war correspondent)/</w:t>
            </w:r>
            <w:r w:rsidRPr="003254AD">
              <w:rPr>
                <w:b/>
                <w:sz w:val="20"/>
                <w:szCs w:val="20"/>
                <w:lang w:val="en-US"/>
              </w:rPr>
              <w:t xml:space="preserve">Artur </w:t>
            </w:r>
            <w:proofErr w:type="spellStart"/>
            <w:r w:rsidRPr="003254AD">
              <w:rPr>
                <w:b/>
                <w:sz w:val="20"/>
                <w:szCs w:val="20"/>
                <w:lang w:val="en-US"/>
              </w:rPr>
              <w:t>Domosławski</w:t>
            </w:r>
            <w:proofErr w:type="spellEnd"/>
            <w:r w:rsidRPr="003254AD">
              <w:rPr>
                <w:b/>
                <w:sz w:val="20"/>
                <w:szCs w:val="20"/>
                <w:lang w:val="en-US"/>
              </w:rPr>
              <w:t xml:space="preserve"> </w:t>
            </w:r>
            <w:r w:rsidRPr="003254AD">
              <w:rPr>
                <w:sz w:val="20"/>
                <w:szCs w:val="20"/>
                <w:lang w:val="en-US"/>
              </w:rPr>
              <w:t>(author of reportages)/</w:t>
            </w:r>
            <w:r w:rsidRPr="003254AD">
              <w:rPr>
                <w:b/>
                <w:sz w:val="20"/>
                <w:szCs w:val="20"/>
                <w:lang w:val="en-US"/>
              </w:rPr>
              <w:t>Roger McShane</w:t>
            </w:r>
            <w:r w:rsidRPr="003254AD">
              <w:rPr>
                <w:sz w:val="20"/>
                <w:szCs w:val="20"/>
                <w:lang w:val="en-US"/>
              </w:rPr>
              <w:t xml:space="preserve"> (The Economist)</w:t>
            </w:r>
          </w:p>
          <w:p w14:paraId="431E6013" w14:textId="277FEE90" w:rsidR="001214D9" w:rsidRPr="003254AD" w:rsidRDefault="001214D9" w:rsidP="006057B3">
            <w:pPr>
              <w:rPr>
                <w:sz w:val="20"/>
                <w:szCs w:val="20"/>
                <w:lang w:val="en-US"/>
              </w:rPr>
            </w:pPr>
            <w:bookmarkStart w:id="0" w:name="_GoBack"/>
            <w:bookmarkEnd w:id="0"/>
            <w:r w:rsidRPr="003254AD">
              <w:rPr>
                <w:sz w:val="20"/>
                <w:szCs w:val="20"/>
                <w:lang w:val="en-US"/>
              </w:rPr>
              <w:t xml:space="preserve">PANELISTS: </w:t>
            </w:r>
            <w:r w:rsidRPr="003254AD">
              <w:rPr>
                <w:b/>
                <w:sz w:val="20"/>
                <w:szCs w:val="20"/>
                <w:lang w:val="en-US"/>
              </w:rPr>
              <w:t xml:space="preserve">Jacek </w:t>
            </w:r>
            <w:proofErr w:type="spellStart"/>
            <w:r w:rsidRPr="003254AD">
              <w:rPr>
                <w:b/>
                <w:sz w:val="20"/>
                <w:szCs w:val="20"/>
                <w:lang w:val="en-US"/>
              </w:rPr>
              <w:t>Czaputowicz</w:t>
            </w:r>
            <w:proofErr w:type="spellEnd"/>
            <w:r w:rsidRPr="003254AD">
              <w:rPr>
                <w:sz w:val="20"/>
                <w:szCs w:val="20"/>
                <w:lang w:val="en-US"/>
              </w:rPr>
              <w:t xml:space="preserve"> (Poland’s Minister of Foreign Affairs); </w:t>
            </w:r>
            <w:r w:rsidRPr="003254AD">
              <w:rPr>
                <w:b/>
                <w:sz w:val="20"/>
                <w:szCs w:val="20"/>
                <w:lang w:val="en-US"/>
              </w:rPr>
              <w:t xml:space="preserve">H.R.H Princess Haya </w:t>
            </w:r>
            <w:proofErr w:type="spellStart"/>
            <w:r w:rsidRPr="003254AD">
              <w:rPr>
                <w:b/>
                <w:sz w:val="20"/>
                <w:szCs w:val="20"/>
                <w:lang w:val="en-US"/>
              </w:rPr>
              <w:t>Bint</w:t>
            </w:r>
            <w:proofErr w:type="spellEnd"/>
            <w:r w:rsidRPr="003254AD">
              <w:rPr>
                <w:b/>
                <w:sz w:val="20"/>
                <w:szCs w:val="20"/>
                <w:lang w:val="en-US"/>
              </w:rPr>
              <w:t xml:space="preserve"> Al Hussein</w:t>
            </w:r>
            <w:r w:rsidRPr="003254AD">
              <w:rPr>
                <w:sz w:val="20"/>
                <w:szCs w:val="20"/>
                <w:lang w:val="en-US"/>
              </w:rPr>
              <w:t xml:space="preserve"> (DIHAD); </w:t>
            </w:r>
            <w:r w:rsidRPr="003254AD">
              <w:rPr>
                <w:b/>
                <w:sz w:val="20"/>
                <w:szCs w:val="20"/>
                <w:lang w:val="en-US"/>
              </w:rPr>
              <w:t>David Beasley</w:t>
            </w:r>
            <w:r w:rsidRPr="003254AD">
              <w:rPr>
                <w:sz w:val="20"/>
                <w:szCs w:val="20"/>
                <w:lang w:val="en-US"/>
              </w:rPr>
              <w:t xml:space="preserve"> (Executive Director, UN</w:t>
            </w:r>
            <w:r w:rsidR="00884EAF" w:rsidRPr="003254AD">
              <w:rPr>
                <w:sz w:val="20"/>
                <w:szCs w:val="20"/>
                <w:lang w:val="en-US"/>
              </w:rPr>
              <w:t xml:space="preserve"> WFP);</w:t>
            </w:r>
            <w:r w:rsidR="00AF2641" w:rsidRPr="003254AD">
              <w:rPr>
                <w:sz w:val="20"/>
                <w:szCs w:val="20"/>
                <w:lang w:val="en-US"/>
              </w:rPr>
              <w:t xml:space="preserve"> </w:t>
            </w:r>
            <w:r w:rsidR="00AF2641" w:rsidRPr="003254AD">
              <w:rPr>
                <w:b/>
                <w:sz w:val="20"/>
                <w:szCs w:val="20"/>
                <w:lang w:val="en-US"/>
              </w:rPr>
              <w:t>Mark</w:t>
            </w:r>
            <w:r w:rsidRPr="003254AD">
              <w:rPr>
                <w:b/>
                <w:sz w:val="20"/>
                <w:szCs w:val="20"/>
                <w:lang w:val="en-US"/>
              </w:rPr>
              <w:t xml:space="preserve"> </w:t>
            </w:r>
            <w:proofErr w:type="spellStart"/>
            <w:r w:rsidRPr="003254AD">
              <w:rPr>
                <w:b/>
                <w:sz w:val="20"/>
                <w:szCs w:val="20"/>
                <w:lang w:val="en-US"/>
              </w:rPr>
              <w:t>Lowcock</w:t>
            </w:r>
            <w:proofErr w:type="spellEnd"/>
            <w:r w:rsidRPr="003254AD">
              <w:rPr>
                <w:sz w:val="20"/>
                <w:szCs w:val="20"/>
                <w:lang w:val="en-US"/>
              </w:rPr>
              <w:t xml:space="preserve"> (Un</w:t>
            </w:r>
            <w:r w:rsidR="00884EAF" w:rsidRPr="003254AD">
              <w:rPr>
                <w:sz w:val="20"/>
                <w:szCs w:val="20"/>
                <w:lang w:val="en-US"/>
              </w:rPr>
              <w:t>der Secretary General, UN OCHA);</w:t>
            </w:r>
            <w:r w:rsidRPr="003254AD">
              <w:rPr>
                <w:sz w:val="20"/>
                <w:szCs w:val="20"/>
                <w:lang w:val="en-US"/>
              </w:rPr>
              <w:t xml:space="preserve"> </w:t>
            </w:r>
            <w:r w:rsidRPr="003254AD">
              <w:rPr>
                <w:b/>
                <w:sz w:val="20"/>
                <w:szCs w:val="20"/>
                <w:lang w:val="en-US"/>
              </w:rPr>
              <w:t>Christos Stylianides</w:t>
            </w:r>
            <w:r w:rsidRPr="003254AD">
              <w:rPr>
                <w:sz w:val="20"/>
                <w:szCs w:val="20"/>
                <w:lang w:val="en-US"/>
              </w:rPr>
              <w:t xml:space="preserve"> (EU Commissioner, Humanitarian Aid &amp;</w:t>
            </w:r>
            <w:r w:rsidR="00C87232" w:rsidRPr="003254AD">
              <w:rPr>
                <w:sz w:val="20"/>
                <w:szCs w:val="20"/>
                <w:lang w:val="en-US"/>
              </w:rPr>
              <w:t xml:space="preserve"> Crisis Management</w:t>
            </w:r>
            <w:r w:rsidR="00884EAF" w:rsidRPr="003254AD">
              <w:rPr>
                <w:sz w:val="20"/>
                <w:szCs w:val="20"/>
                <w:lang w:val="en-US"/>
              </w:rPr>
              <w:t>);</w:t>
            </w:r>
            <w:r w:rsidR="00C87232" w:rsidRPr="003254AD">
              <w:rPr>
                <w:sz w:val="20"/>
                <w:szCs w:val="20"/>
                <w:lang w:val="en-US"/>
              </w:rPr>
              <w:t xml:space="preserve"> </w:t>
            </w:r>
            <w:r w:rsidR="00C87232" w:rsidRPr="003254AD">
              <w:rPr>
                <w:b/>
                <w:sz w:val="20"/>
                <w:szCs w:val="20"/>
                <w:lang w:val="en-US"/>
              </w:rPr>
              <w:t xml:space="preserve">Bernard </w:t>
            </w:r>
            <w:proofErr w:type="spellStart"/>
            <w:r w:rsidR="00C87232" w:rsidRPr="003254AD">
              <w:rPr>
                <w:b/>
                <w:sz w:val="20"/>
                <w:szCs w:val="20"/>
                <w:lang w:val="en-US"/>
              </w:rPr>
              <w:t>Kouchner</w:t>
            </w:r>
            <w:proofErr w:type="spellEnd"/>
            <w:r w:rsidR="00C87232" w:rsidRPr="003254AD">
              <w:rPr>
                <w:sz w:val="20"/>
                <w:szCs w:val="20"/>
                <w:lang w:val="en-US"/>
              </w:rPr>
              <w:t xml:space="preserve"> (</w:t>
            </w:r>
            <w:proofErr w:type="spellStart"/>
            <w:r w:rsidR="00C87232" w:rsidRPr="003254AD">
              <w:rPr>
                <w:sz w:val="20"/>
                <w:szCs w:val="20"/>
                <w:lang w:val="en-US"/>
              </w:rPr>
              <w:t>Medecins</w:t>
            </w:r>
            <w:proofErr w:type="spellEnd"/>
            <w:r w:rsidR="00C87232" w:rsidRPr="003254AD">
              <w:rPr>
                <w:sz w:val="20"/>
                <w:szCs w:val="20"/>
                <w:lang w:val="en-US"/>
              </w:rPr>
              <w:t xml:space="preserve"> sans </w:t>
            </w:r>
            <w:proofErr w:type="spellStart"/>
            <w:r w:rsidR="00C87232" w:rsidRPr="003254AD">
              <w:rPr>
                <w:sz w:val="20"/>
                <w:szCs w:val="20"/>
                <w:lang w:val="en-US"/>
              </w:rPr>
              <w:t>Frontieres</w:t>
            </w:r>
            <w:proofErr w:type="spellEnd"/>
            <w:r w:rsidR="00884EAF" w:rsidRPr="003254AD">
              <w:rPr>
                <w:b/>
                <w:sz w:val="20"/>
                <w:szCs w:val="20"/>
                <w:lang w:val="en-US"/>
              </w:rPr>
              <w:t>)</w:t>
            </w:r>
            <w:r w:rsidR="00C87232" w:rsidRPr="003254AD">
              <w:rPr>
                <w:b/>
                <w:sz w:val="20"/>
                <w:szCs w:val="20"/>
                <w:lang w:val="en-US"/>
              </w:rPr>
              <w:t>; Joanne Liu</w:t>
            </w:r>
            <w:r w:rsidR="00C87232" w:rsidRPr="003254AD">
              <w:rPr>
                <w:sz w:val="20"/>
                <w:szCs w:val="20"/>
                <w:lang w:val="en-US"/>
              </w:rPr>
              <w:t xml:space="preserve"> </w:t>
            </w:r>
            <w:r w:rsidR="00884EAF" w:rsidRPr="003254AD">
              <w:rPr>
                <w:sz w:val="20"/>
                <w:szCs w:val="20"/>
                <w:lang w:val="en-US"/>
              </w:rPr>
              <w:t>(</w:t>
            </w:r>
            <w:r w:rsidR="00C87232" w:rsidRPr="003254AD">
              <w:rPr>
                <w:sz w:val="20"/>
                <w:szCs w:val="20"/>
                <w:lang w:val="en-US"/>
              </w:rPr>
              <w:t xml:space="preserve">president, </w:t>
            </w:r>
            <w:proofErr w:type="spellStart"/>
            <w:r w:rsidR="00C87232" w:rsidRPr="003254AD">
              <w:rPr>
                <w:sz w:val="20"/>
                <w:szCs w:val="20"/>
                <w:lang w:val="en-US"/>
              </w:rPr>
              <w:t>Medecins</w:t>
            </w:r>
            <w:proofErr w:type="spellEnd"/>
            <w:r w:rsidR="00C87232" w:rsidRPr="003254AD">
              <w:rPr>
                <w:sz w:val="20"/>
                <w:szCs w:val="20"/>
                <w:lang w:val="en-US"/>
              </w:rPr>
              <w:t xml:space="preserve"> sans </w:t>
            </w:r>
            <w:proofErr w:type="spellStart"/>
            <w:r w:rsidR="00C87232" w:rsidRPr="003254AD">
              <w:rPr>
                <w:sz w:val="20"/>
                <w:szCs w:val="20"/>
                <w:lang w:val="en-US"/>
              </w:rPr>
              <w:t>Frontieres</w:t>
            </w:r>
            <w:proofErr w:type="spellEnd"/>
            <w:r w:rsidR="00C87232" w:rsidRPr="003254AD">
              <w:rPr>
                <w:sz w:val="20"/>
                <w:szCs w:val="20"/>
                <w:lang w:val="en-US"/>
              </w:rPr>
              <w:t xml:space="preserve">); </w:t>
            </w:r>
            <w:r w:rsidR="00C87232" w:rsidRPr="003254AD">
              <w:rPr>
                <w:b/>
                <w:sz w:val="20"/>
                <w:szCs w:val="20"/>
                <w:lang w:val="en-US"/>
              </w:rPr>
              <w:t xml:space="preserve">Miroslav </w:t>
            </w:r>
            <w:proofErr w:type="spellStart"/>
            <w:r w:rsidR="00C87232" w:rsidRPr="003254AD">
              <w:rPr>
                <w:b/>
                <w:sz w:val="20"/>
                <w:szCs w:val="20"/>
                <w:lang w:val="en-US"/>
              </w:rPr>
              <w:t>Lajčák</w:t>
            </w:r>
            <w:proofErr w:type="spellEnd"/>
            <w:r w:rsidR="00C87232" w:rsidRPr="003254AD">
              <w:rPr>
                <w:sz w:val="20"/>
                <w:szCs w:val="20"/>
                <w:lang w:val="en-US"/>
              </w:rPr>
              <w:t xml:space="preserve"> (Slovak Minister of Foreign Affairs, former president of the UNGA)  </w:t>
            </w:r>
          </w:p>
        </w:tc>
      </w:tr>
      <w:tr w:rsidR="001214D9" w:rsidRPr="00B52176" w14:paraId="602C490D" w14:textId="77777777" w:rsidTr="00B52176">
        <w:tc>
          <w:tcPr>
            <w:tcW w:w="1951" w:type="dxa"/>
          </w:tcPr>
          <w:p w14:paraId="41A3A2B5" w14:textId="77777777" w:rsidR="00C87232" w:rsidRPr="003254AD" w:rsidRDefault="00C87232" w:rsidP="006057B3">
            <w:pPr>
              <w:rPr>
                <w:sz w:val="20"/>
                <w:szCs w:val="20"/>
                <w:lang w:val="en-US"/>
              </w:rPr>
            </w:pPr>
            <w:r w:rsidRPr="003254AD">
              <w:rPr>
                <w:sz w:val="20"/>
                <w:szCs w:val="20"/>
                <w:lang w:val="en-US"/>
              </w:rPr>
              <w:t xml:space="preserve">MOTIVATIONS, PROSPECTS, AND CHALLENGES. </w:t>
            </w:r>
          </w:p>
          <w:p w14:paraId="3DA5C86E" w14:textId="77777777" w:rsidR="00C87232" w:rsidRPr="003254AD" w:rsidRDefault="00C87232" w:rsidP="006057B3">
            <w:pPr>
              <w:rPr>
                <w:sz w:val="20"/>
                <w:szCs w:val="20"/>
                <w:lang w:val="en-US"/>
              </w:rPr>
            </w:pPr>
            <w:r w:rsidRPr="003254AD">
              <w:rPr>
                <w:sz w:val="20"/>
                <w:szCs w:val="20"/>
                <w:lang w:val="en-US"/>
              </w:rPr>
              <w:t>BUSINESS AND ETHICS IN HUMANITARIAN EMERGENCIES AND POST CONFLICT SITUATIONS</w:t>
            </w:r>
          </w:p>
          <w:p w14:paraId="1C06F32A" w14:textId="77777777" w:rsidR="00C87232" w:rsidRPr="003254AD" w:rsidRDefault="00C87232" w:rsidP="006057B3">
            <w:pPr>
              <w:rPr>
                <w:sz w:val="20"/>
                <w:szCs w:val="20"/>
                <w:lang w:val="en-US"/>
              </w:rPr>
            </w:pPr>
          </w:p>
          <w:p w14:paraId="040254B3" w14:textId="51AB4582" w:rsidR="001214D9" w:rsidRPr="003254AD" w:rsidRDefault="00C87232" w:rsidP="006057B3">
            <w:pPr>
              <w:rPr>
                <w:sz w:val="20"/>
                <w:szCs w:val="20"/>
                <w:lang w:val="en-US"/>
              </w:rPr>
            </w:pPr>
            <w:r w:rsidRPr="003254AD">
              <w:rPr>
                <w:sz w:val="20"/>
                <w:szCs w:val="20"/>
                <w:lang w:val="en-US"/>
              </w:rPr>
              <w:t>PANEL DISCUSSION</w:t>
            </w:r>
          </w:p>
        </w:tc>
        <w:tc>
          <w:tcPr>
            <w:tcW w:w="7938" w:type="dxa"/>
          </w:tcPr>
          <w:p w14:paraId="1F53F2E1" w14:textId="77777777" w:rsidR="00C87232" w:rsidRPr="003254AD" w:rsidRDefault="00C87232" w:rsidP="006057B3">
            <w:pPr>
              <w:jc w:val="both"/>
              <w:rPr>
                <w:rFonts w:cs="Calibri"/>
                <w:sz w:val="20"/>
                <w:szCs w:val="20"/>
                <w:lang w:val="en-US"/>
              </w:rPr>
            </w:pPr>
            <w:r w:rsidRPr="003254AD">
              <w:rPr>
                <w:sz w:val="20"/>
                <w:szCs w:val="20"/>
                <w:lang w:val="en-US"/>
              </w:rPr>
              <w:t>The change in nature of humanitarian crisis forces us to develop a new way of thinking of how to work more effectively and efficiently. Panel will analyze and i</w:t>
            </w:r>
            <w:r w:rsidRPr="003254AD">
              <w:rPr>
                <w:rFonts w:cs="Calibri"/>
                <w:sz w:val="20"/>
                <w:szCs w:val="20"/>
                <w:lang w:val="en-US"/>
              </w:rPr>
              <w:t>den</w:t>
            </w:r>
            <w:r w:rsidRPr="003254AD">
              <w:rPr>
                <w:rFonts w:eastAsia="Calibri" w:cs="Calibri"/>
                <w:sz w:val="20"/>
                <w:szCs w:val="20"/>
                <w:lang w:val="en-US"/>
              </w:rPr>
              <w:t>tify</w:t>
            </w:r>
            <w:r w:rsidRPr="003254AD">
              <w:rPr>
                <w:rFonts w:cs="Calibri"/>
                <w:sz w:val="20"/>
                <w:szCs w:val="20"/>
                <w:lang w:val="en-US"/>
              </w:rPr>
              <w:t xml:space="preserve"> ways for the private sector to play more substantial role in assisting during humanitarian emergencies and post conflict situations.</w:t>
            </w:r>
          </w:p>
          <w:p w14:paraId="729973B5" w14:textId="77777777" w:rsidR="00C87232" w:rsidRPr="003254AD" w:rsidRDefault="00C87232" w:rsidP="006057B3">
            <w:pPr>
              <w:jc w:val="both"/>
              <w:rPr>
                <w:rFonts w:cs="Calibri"/>
                <w:sz w:val="20"/>
                <w:szCs w:val="20"/>
                <w:lang w:val="en-US"/>
              </w:rPr>
            </w:pPr>
          </w:p>
          <w:p w14:paraId="03F8DC05" w14:textId="77777777" w:rsidR="00C87232" w:rsidRPr="003254AD" w:rsidRDefault="00C87232" w:rsidP="006057B3">
            <w:pPr>
              <w:jc w:val="both"/>
              <w:rPr>
                <w:rFonts w:cs="Calibri"/>
                <w:i/>
                <w:sz w:val="20"/>
                <w:szCs w:val="20"/>
                <w:lang w:val="en-US"/>
              </w:rPr>
            </w:pPr>
            <w:r w:rsidRPr="003254AD">
              <w:rPr>
                <w:rFonts w:cs="Calibri"/>
                <w:i/>
                <w:sz w:val="20"/>
                <w:szCs w:val="20"/>
                <w:lang w:val="en-US"/>
              </w:rPr>
              <w:t>What are the possibilities for business to engage into humanitarian aid?</w:t>
            </w:r>
          </w:p>
          <w:p w14:paraId="7D1D69A1" w14:textId="77777777" w:rsidR="00C87232" w:rsidRPr="003254AD" w:rsidRDefault="00C87232" w:rsidP="006057B3">
            <w:pPr>
              <w:jc w:val="both"/>
              <w:rPr>
                <w:i/>
                <w:sz w:val="20"/>
                <w:szCs w:val="20"/>
                <w:lang w:val="en-US"/>
              </w:rPr>
            </w:pPr>
            <w:r w:rsidRPr="003254AD">
              <w:rPr>
                <w:i/>
                <w:sz w:val="20"/>
                <w:szCs w:val="20"/>
                <w:lang w:val="en-US"/>
              </w:rPr>
              <w:t xml:space="preserve">What can be the added value of business engagement in more timely, adequate and effective humanitarian response? </w:t>
            </w:r>
          </w:p>
          <w:p w14:paraId="6C6A4012" w14:textId="77777777" w:rsidR="00C87232" w:rsidRPr="003254AD" w:rsidRDefault="00C87232" w:rsidP="006057B3">
            <w:pPr>
              <w:jc w:val="both"/>
              <w:rPr>
                <w:i/>
                <w:sz w:val="20"/>
                <w:szCs w:val="20"/>
                <w:lang w:val="en-US"/>
              </w:rPr>
            </w:pPr>
            <w:r w:rsidRPr="003254AD">
              <w:rPr>
                <w:rFonts w:cs="Arial"/>
                <w:i/>
                <w:sz w:val="20"/>
                <w:szCs w:val="20"/>
                <w:lang w:val="en-US"/>
              </w:rPr>
              <w:t>Is the private sector doing its share? And even if it does, how can we develop more effective and mutually beneficial cooperation?</w:t>
            </w:r>
          </w:p>
          <w:p w14:paraId="4328D2AC" w14:textId="77777777" w:rsidR="00C87232" w:rsidRPr="003254AD" w:rsidRDefault="00C87232" w:rsidP="006057B3">
            <w:pPr>
              <w:rPr>
                <w:rFonts w:cs="HelveticaNeueLTPro-Lt"/>
                <w:i/>
                <w:sz w:val="20"/>
                <w:szCs w:val="20"/>
                <w:lang w:val="en-US"/>
              </w:rPr>
            </w:pPr>
            <w:r w:rsidRPr="003254AD">
              <w:rPr>
                <w:rFonts w:cs="HelveticaNeueLTPro-Lt"/>
                <w:i/>
                <w:sz w:val="20"/>
                <w:szCs w:val="20"/>
                <w:lang w:val="en-US"/>
              </w:rPr>
              <w:t>What role can emerging economies play in humanitarian aid?</w:t>
            </w:r>
          </w:p>
          <w:p w14:paraId="1026EC20" w14:textId="77777777" w:rsidR="00C87232" w:rsidRPr="003254AD" w:rsidRDefault="00C87232" w:rsidP="006057B3">
            <w:pPr>
              <w:jc w:val="both"/>
              <w:rPr>
                <w:i/>
                <w:sz w:val="20"/>
                <w:szCs w:val="20"/>
                <w:lang w:val="en-US"/>
              </w:rPr>
            </w:pPr>
            <w:r w:rsidRPr="003254AD">
              <w:rPr>
                <w:i/>
                <w:sz w:val="20"/>
                <w:szCs w:val="20"/>
                <w:lang w:val="en-US"/>
              </w:rPr>
              <w:t>Is it still possible to provide ethical humanitarian aid?</w:t>
            </w:r>
          </w:p>
          <w:p w14:paraId="403D40B8" w14:textId="77777777" w:rsidR="00C87232" w:rsidRPr="003254AD" w:rsidRDefault="00C87232" w:rsidP="006057B3">
            <w:pPr>
              <w:jc w:val="both"/>
              <w:rPr>
                <w:sz w:val="20"/>
                <w:szCs w:val="20"/>
                <w:lang w:val="en-US"/>
              </w:rPr>
            </w:pPr>
            <w:r w:rsidRPr="003254AD">
              <w:rPr>
                <w:sz w:val="20"/>
                <w:szCs w:val="20"/>
                <w:lang w:val="en-US"/>
              </w:rPr>
              <w:t xml:space="preserve">How can we assure that the humanitarian aid remains principled? </w:t>
            </w:r>
          </w:p>
          <w:p w14:paraId="099B8B33" w14:textId="77777777" w:rsidR="00915B46" w:rsidRPr="003254AD" w:rsidRDefault="00915B46" w:rsidP="006057B3">
            <w:pPr>
              <w:jc w:val="both"/>
              <w:rPr>
                <w:sz w:val="20"/>
                <w:szCs w:val="20"/>
                <w:lang w:val="en-US"/>
              </w:rPr>
            </w:pPr>
          </w:p>
          <w:p w14:paraId="08E8BC6C" w14:textId="344431FE" w:rsidR="00C87232" w:rsidRPr="003254AD" w:rsidRDefault="00C87232" w:rsidP="006057B3">
            <w:pPr>
              <w:rPr>
                <w:rFonts w:cs="HelveticaNeueLTPro-Lt"/>
                <w:sz w:val="20"/>
                <w:szCs w:val="20"/>
                <w:lang w:val="en-US"/>
              </w:rPr>
            </w:pPr>
            <w:r w:rsidRPr="003254AD">
              <w:rPr>
                <w:sz w:val="20"/>
                <w:szCs w:val="20"/>
                <w:lang w:val="en-US"/>
              </w:rPr>
              <w:t xml:space="preserve">MODERATOR: </w:t>
            </w:r>
            <w:proofErr w:type="spellStart"/>
            <w:r w:rsidRPr="003254AD">
              <w:rPr>
                <w:b/>
                <w:sz w:val="20"/>
                <w:szCs w:val="20"/>
                <w:lang w:val="en-US"/>
              </w:rPr>
              <w:t>Lise</w:t>
            </w:r>
            <w:proofErr w:type="spellEnd"/>
            <w:r w:rsidRPr="003254AD">
              <w:rPr>
                <w:b/>
                <w:sz w:val="20"/>
                <w:szCs w:val="20"/>
                <w:lang w:val="en-US"/>
              </w:rPr>
              <w:t xml:space="preserve"> </w:t>
            </w:r>
            <w:proofErr w:type="spellStart"/>
            <w:r w:rsidRPr="003254AD">
              <w:rPr>
                <w:b/>
                <w:sz w:val="20"/>
                <w:szCs w:val="20"/>
                <w:lang w:val="en-US"/>
              </w:rPr>
              <w:t>Kingo</w:t>
            </w:r>
            <w:proofErr w:type="spellEnd"/>
            <w:r w:rsidRPr="003254AD">
              <w:rPr>
                <w:sz w:val="20"/>
                <w:szCs w:val="20"/>
                <w:lang w:val="en-US"/>
              </w:rPr>
              <w:t xml:space="preserve"> (CEO &amp; Ex. Dir. UNGC)</w:t>
            </w:r>
            <w:r w:rsidR="00AF3711" w:rsidRPr="003254AD">
              <w:rPr>
                <w:sz w:val="20"/>
                <w:szCs w:val="20"/>
                <w:lang w:val="en-US"/>
              </w:rPr>
              <w:t xml:space="preserve"> (</w:t>
            </w:r>
            <w:proofErr w:type="spellStart"/>
            <w:r w:rsidR="00AF3711" w:rsidRPr="003254AD">
              <w:rPr>
                <w:sz w:val="20"/>
                <w:szCs w:val="20"/>
                <w:lang w:val="en-US"/>
              </w:rPr>
              <w:t>tbn</w:t>
            </w:r>
            <w:proofErr w:type="spellEnd"/>
            <w:r w:rsidR="00AF3711" w:rsidRPr="003254AD">
              <w:rPr>
                <w:sz w:val="20"/>
                <w:szCs w:val="20"/>
                <w:lang w:val="en-US"/>
              </w:rPr>
              <w:t>)</w:t>
            </w:r>
          </w:p>
          <w:p w14:paraId="68780A34" w14:textId="298CC5C2" w:rsidR="001214D9" w:rsidRPr="003254AD" w:rsidRDefault="00C87232" w:rsidP="006057B3">
            <w:pPr>
              <w:rPr>
                <w:sz w:val="20"/>
                <w:szCs w:val="20"/>
                <w:lang w:val="en-US"/>
              </w:rPr>
            </w:pPr>
            <w:r w:rsidRPr="003254AD">
              <w:rPr>
                <w:sz w:val="20"/>
                <w:szCs w:val="20"/>
                <w:lang w:val="en-US"/>
              </w:rPr>
              <w:t xml:space="preserve">PANELISTS: </w:t>
            </w:r>
            <w:r w:rsidRPr="003254AD">
              <w:rPr>
                <w:b/>
                <w:sz w:val="20"/>
                <w:szCs w:val="20"/>
                <w:lang w:val="en-US"/>
              </w:rPr>
              <w:t>David Shearer</w:t>
            </w:r>
            <w:r w:rsidRPr="003254AD">
              <w:rPr>
                <w:sz w:val="20"/>
                <w:szCs w:val="20"/>
                <w:lang w:val="en-US"/>
              </w:rPr>
              <w:t xml:space="preserve"> (UNMISS, Special Representative of the Secretary-General)</w:t>
            </w:r>
            <w:r w:rsidR="00BB64E8" w:rsidRPr="003254AD">
              <w:rPr>
                <w:sz w:val="20"/>
                <w:szCs w:val="20"/>
                <w:lang w:val="en-US"/>
              </w:rPr>
              <w:t>;</w:t>
            </w:r>
            <w:r w:rsidRPr="003254AD">
              <w:rPr>
                <w:sz w:val="20"/>
                <w:szCs w:val="20"/>
                <w:lang w:val="en-US"/>
              </w:rPr>
              <w:t xml:space="preserve"> </w:t>
            </w:r>
            <w:r w:rsidRPr="003254AD">
              <w:rPr>
                <w:b/>
                <w:sz w:val="20"/>
                <w:szCs w:val="20"/>
                <w:lang w:val="en-US"/>
              </w:rPr>
              <w:t xml:space="preserve">Ulrika </w:t>
            </w:r>
            <w:proofErr w:type="spellStart"/>
            <w:r w:rsidRPr="003254AD">
              <w:rPr>
                <w:b/>
                <w:sz w:val="20"/>
                <w:szCs w:val="20"/>
                <w:lang w:val="en-US"/>
              </w:rPr>
              <w:t>Modeer</w:t>
            </w:r>
            <w:proofErr w:type="spellEnd"/>
            <w:r w:rsidRPr="003254AD">
              <w:rPr>
                <w:sz w:val="20"/>
                <w:szCs w:val="20"/>
                <w:lang w:val="en-US"/>
              </w:rPr>
              <w:t xml:space="preserve"> (Bureau For External relations and Advocacy, UNDP); </w:t>
            </w:r>
            <w:proofErr w:type="spellStart"/>
            <w:r w:rsidRPr="003254AD">
              <w:rPr>
                <w:b/>
                <w:sz w:val="20"/>
                <w:szCs w:val="20"/>
                <w:lang w:val="en-US"/>
              </w:rPr>
              <w:t>Agnès</w:t>
            </w:r>
            <w:proofErr w:type="spellEnd"/>
            <w:r w:rsidRPr="003254AD">
              <w:rPr>
                <w:b/>
                <w:sz w:val="20"/>
                <w:szCs w:val="20"/>
                <w:lang w:val="en-US"/>
              </w:rPr>
              <w:t xml:space="preserve"> </w:t>
            </w:r>
            <w:proofErr w:type="spellStart"/>
            <w:r w:rsidRPr="003254AD">
              <w:rPr>
                <w:b/>
                <w:sz w:val="20"/>
                <w:szCs w:val="20"/>
                <w:lang w:val="en-US"/>
              </w:rPr>
              <w:t>Marcaillou</w:t>
            </w:r>
            <w:proofErr w:type="spellEnd"/>
            <w:r w:rsidRPr="003254AD">
              <w:rPr>
                <w:sz w:val="20"/>
                <w:szCs w:val="20"/>
                <w:lang w:val="en-US"/>
              </w:rPr>
              <w:t xml:space="preserve"> (UN Secretariat); </w:t>
            </w:r>
            <w:r w:rsidRPr="003254AD">
              <w:rPr>
                <w:b/>
                <w:sz w:val="20"/>
                <w:szCs w:val="20"/>
                <w:lang w:val="en-US"/>
              </w:rPr>
              <w:t xml:space="preserve">Jacek </w:t>
            </w:r>
            <w:proofErr w:type="spellStart"/>
            <w:r w:rsidRPr="003254AD">
              <w:rPr>
                <w:b/>
                <w:sz w:val="20"/>
                <w:szCs w:val="20"/>
                <w:lang w:val="en-US"/>
              </w:rPr>
              <w:t>Szwajcowski</w:t>
            </w:r>
            <w:proofErr w:type="spellEnd"/>
            <w:r w:rsidRPr="003254AD">
              <w:rPr>
                <w:sz w:val="20"/>
                <w:szCs w:val="20"/>
                <w:lang w:val="en-US"/>
              </w:rPr>
              <w:t xml:space="preserve"> (DOZ);</w:t>
            </w:r>
            <w:r w:rsidR="00FB7917" w:rsidRPr="003254AD">
              <w:rPr>
                <w:sz w:val="20"/>
                <w:szCs w:val="20"/>
                <w:lang w:val="en-US"/>
              </w:rPr>
              <w:t xml:space="preserve"> </w:t>
            </w:r>
            <w:r w:rsidR="001D727C" w:rsidRPr="003254AD">
              <w:rPr>
                <w:b/>
                <w:sz w:val="20"/>
                <w:szCs w:val="20"/>
                <w:lang w:val="en-US"/>
              </w:rPr>
              <w:t xml:space="preserve">Federico </w:t>
            </w:r>
            <w:proofErr w:type="spellStart"/>
            <w:r w:rsidR="001D727C" w:rsidRPr="003254AD">
              <w:rPr>
                <w:b/>
                <w:sz w:val="20"/>
                <w:szCs w:val="20"/>
                <w:lang w:val="en-US"/>
              </w:rPr>
              <w:t>Borello</w:t>
            </w:r>
            <w:proofErr w:type="spellEnd"/>
            <w:r w:rsidR="001D727C" w:rsidRPr="003254AD">
              <w:rPr>
                <w:sz w:val="20"/>
                <w:szCs w:val="20"/>
                <w:lang w:val="en-US"/>
              </w:rPr>
              <w:t xml:space="preserve"> (E</w:t>
            </w:r>
            <w:r w:rsidRPr="003254AD">
              <w:rPr>
                <w:sz w:val="20"/>
                <w:szCs w:val="20"/>
                <w:lang w:val="en-US"/>
              </w:rPr>
              <w:t>x</w:t>
            </w:r>
            <w:r w:rsidR="001D727C" w:rsidRPr="003254AD">
              <w:rPr>
                <w:sz w:val="20"/>
                <w:szCs w:val="20"/>
                <w:lang w:val="en-US"/>
              </w:rPr>
              <w:t>ecutive</w:t>
            </w:r>
            <w:r w:rsidRPr="003254AD">
              <w:rPr>
                <w:sz w:val="20"/>
                <w:szCs w:val="20"/>
                <w:lang w:val="en-US"/>
              </w:rPr>
              <w:t xml:space="preserve"> Dir</w:t>
            </w:r>
            <w:r w:rsidR="001D727C" w:rsidRPr="003254AD">
              <w:rPr>
                <w:sz w:val="20"/>
                <w:szCs w:val="20"/>
                <w:lang w:val="en-US"/>
              </w:rPr>
              <w:t>ector, Center for Civilians in C</w:t>
            </w:r>
            <w:r w:rsidRPr="003254AD">
              <w:rPr>
                <w:sz w:val="20"/>
                <w:szCs w:val="20"/>
                <w:lang w:val="en-US"/>
              </w:rPr>
              <w:t>onflict</w:t>
            </w:r>
            <w:r w:rsidR="001D727C" w:rsidRPr="003254AD">
              <w:rPr>
                <w:sz w:val="20"/>
                <w:szCs w:val="20"/>
                <w:lang w:val="en-US"/>
              </w:rPr>
              <w:t>);</w:t>
            </w:r>
            <w:r w:rsidRPr="003254AD">
              <w:rPr>
                <w:sz w:val="20"/>
                <w:szCs w:val="20"/>
                <w:lang w:val="en-US"/>
              </w:rPr>
              <w:t xml:space="preserve"> </w:t>
            </w:r>
            <w:r w:rsidRPr="003254AD">
              <w:rPr>
                <w:b/>
                <w:sz w:val="20"/>
                <w:szCs w:val="20"/>
                <w:lang w:val="en-US"/>
              </w:rPr>
              <w:t xml:space="preserve">Nicoletta </w:t>
            </w:r>
            <w:r w:rsidR="001D727C" w:rsidRPr="003254AD">
              <w:rPr>
                <w:b/>
                <w:sz w:val="20"/>
                <w:szCs w:val="20"/>
                <w:lang w:val="en-US"/>
              </w:rPr>
              <w:t>Giordano</w:t>
            </w:r>
            <w:r w:rsidRPr="003254AD">
              <w:rPr>
                <w:sz w:val="20"/>
                <w:szCs w:val="20"/>
                <w:lang w:val="en-US"/>
              </w:rPr>
              <w:t xml:space="preserve"> </w:t>
            </w:r>
            <w:r w:rsidR="001D727C" w:rsidRPr="003254AD">
              <w:rPr>
                <w:sz w:val="20"/>
                <w:szCs w:val="20"/>
                <w:lang w:val="en-US"/>
              </w:rPr>
              <w:t>(</w:t>
            </w:r>
            <w:r w:rsidRPr="003254AD">
              <w:rPr>
                <w:sz w:val="20"/>
                <w:szCs w:val="20"/>
                <w:lang w:val="en-US"/>
              </w:rPr>
              <w:t>Head o</w:t>
            </w:r>
            <w:r w:rsidR="001D727C" w:rsidRPr="003254AD">
              <w:rPr>
                <w:sz w:val="20"/>
                <w:szCs w:val="20"/>
                <w:lang w:val="en-US"/>
              </w:rPr>
              <w:t xml:space="preserve">f International Partnerships </w:t>
            </w:r>
            <w:proofErr w:type="spellStart"/>
            <w:r w:rsidRPr="003254AD">
              <w:rPr>
                <w:sz w:val="20"/>
                <w:szCs w:val="20"/>
                <w:lang w:val="en-US"/>
              </w:rPr>
              <w:t>Divison</w:t>
            </w:r>
            <w:proofErr w:type="spellEnd"/>
            <w:r w:rsidRPr="003254AD">
              <w:rPr>
                <w:sz w:val="20"/>
                <w:szCs w:val="20"/>
                <w:lang w:val="en-US"/>
              </w:rPr>
              <w:t>, IOM</w:t>
            </w:r>
            <w:r w:rsidR="001D727C" w:rsidRPr="003254AD">
              <w:rPr>
                <w:sz w:val="20"/>
                <w:szCs w:val="20"/>
                <w:lang w:val="en-US"/>
              </w:rPr>
              <w:t>)</w:t>
            </w:r>
          </w:p>
        </w:tc>
      </w:tr>
      <w:tr w:rsidR="001214D9" w:rsidRPr="00B52176" w14:paraId="44AB6B8A" w14:textId="77777777" w:rsidTr="00B52176">
        <w:tc>
          <w:tcPr>
            <w:tcW w:w="1951" w:type="dxa"/>
          </w:tcPr>
          <w:p w14:paraId="2826B1DB" w14:textId="77777777" w:rsidR="00C87232" w:rsidRPr="003254AD" w:rsidRDefault="00C87232" w:rsidP="006057B3">
            <w:pPr>
              <w:rPr>
                <w:sz w:val="20"/>
                <w:szCs w:val="20"/>
                <w:lang w:val="en-US"/>
              </w:rPr>
            </w:pPr>
            <w:r w:rsidRPr="003254AD">
              <w:rPr>
                <w:sz w:val="20"/>
                <w:szCs w:val="20"/>
                <w:lang w:val="en-US"/>
              </w:rPr>
              <w:lastRenderedPageBreak/>
              <w:t>NEW TECHNOLOGIES AND INNOVATIONS FOR HUMANITARIAN EMERGENCIES</w:t>
            </w:r>
          </w:p>
          <w:p w14:paraId="6F81E25E" w14:textId="77777777" w:rsidR="00C87232" w:rsidRPr="003254AD" w:rsidRDefault="00C87232" w:rsidP="006057B3">
            <w:pPr>
              <w:rPr>
                <w:sz w:val="20"/>
                <w:szCs w:val="20"/>
                <w:lang w:val="en-US"/>
              </w:rPr>
            </w:pPr>
          </w:p>
          <w:p w14:paraId="1DFB6199" w14:textId="64D618BF" w:rsidR="001214D9" w:rsidRPr="003254AD" w:rsidRDefault="00C87232" w:rsidP="006057B3">
            <w:pPr>
              <w:rPr>
                <w:sz w:val="20"/>
                <w:szCs w:val="20"/>
                <w:lang w:val="en-US"/>
              </w:rPr>
            </w:pPr>
            <w:r w:rsidRPr="003254AD">
              <w:rPr>
                <w:sz w:val="20"/>
                <w:szCs w:val="20"/>
                <w:lang w:val="en-US"/>
              </w:rPr>
              <w:t>PANEL DISCUSSION</w:t>
            </w:r>
          </w:p>
        </w:tc>
        <w:tc>
          <w:tcPr>
            <w:tcW w:w="7938" w:type="dxa"/>
          </w:tcPr>
          <w:p w14:paraId="48EAC020" w14:textId="77777777" w:rsidR="00C87232" w:rsidRPr="003254AD" w:rsidRDefault="00C87232" w:rsidP="006057B3">
            <w:pPr>
              <w:jc w:val="both"/>
              <w:rPr>
                <w:sz w:val="20"/>
                <w:szCs w:val="20"/>
                <w:lang w:val="en-US"/>
              </w:rPr>
            </w:pPr>
            <w:r w:rsidRPr="003254AD">
              <w:rPr>
                <w:sz w:val="20"/>
                <w:szCs w:val="20"/>
                <w:lang w:val="en-US"/>
              </w:rPr>
              <w:t xml:space="preserve">The number of people in need due to humanitarian crises resulting from conflicts, climate change-related events or population growth is on the rise. The crises are becoming more complex while, at the same time, technological progress advances at an ever increasing pace worldwide. </w:t>
            </w:r>
          </w:p>
          <w:p w14:paraId="70D95979" w14:textId="77777777" w:rsidR="00C87232" w:rsidRPr="003254AD" w:rsidRDefault="00C87232" w:rsidP="006057B3">
            <w:pPr>
              <w:jc w:val="both"/>
              <w:rPr>
                <w:sz w:val="20"/>
                <w:szCs w:val="20"/>
                <w:lang w:val="en-US"/>
              </w:rPr>
            </w:pPr>
          </w:p>
          <w:p w14:paraId="4FB73333" w14:textId="77777777" w:rsidR="00915B46" w:rsidRPr="003254AD" w:rsidRDefault="00C87232" w:rsidP="006057B3">
            <w:pPr>
              <w:jc w:val="both"/>
              <w:rPr>
                <w:i/>
                <w:sz w:val="20"/>
                <w:szCs w:val="20"/>
                <w:lang w:val="en-US"/>
              </w:rPr>
            </w:pPr>
            <w:r w:rsidRPr="003254AD">
              <w:rPr>
                <w:i/>
                <w:sz w:val="20"/>
                <w:szCs w:val="20"/>
                <w:lang w:val="en-US"/>
              </w:rPr>
              <w:t xml:space="preserve">Does technology offer means for preventing or mitigating the implications of crises? </w:t>
            </w:r>
          </w:p>
          <w:p w14:paraId="6117D4CF" w14:textId="77777777" w:rsidR="00915B46" w:rsidRPr="003254AD" w:rsidRDefault="00C87232" w:rsidP="006057B3">
            <w:pPr>
              <w:jc w:val="both"/>
              <w:rPr>
                <w:i/>
                <w:sz w:val="20"/>
                <w:szCs w:val="20"/>
                <w:lang w:val="en-US"/>
              </w:rPr>
            </w:pPr>
            <w:r w:rsidRPr="003254AD">
              <w:rPr>
                <w:i/>
                <w:sz w:val="20"/>
                <w:szCs w:val="20"/>
                <w:lang w:val="en-US"/>
              </w:rPr>
              <w:t xml:space="preserve">How can the innovations be truly impactful? </w:t>
            </w:r>
          </w:p>
          <w:p w14:paraId="5D4A6C98" w14:textId="6A4BFC49" w:rsidR="00C87232" w:rsidRPr="003254AD" w:rsidRDefault="00C87232" w:rsidP="006057B3">
            <w:pPr>
              <w:jc w:val="both"/>
              <w:rPr>
                <w:i/>
                <w:sz w:val="20"/>
                <w:szCs w:val="20"/>
                <w:lang w:val="en-US"/>
              </w:rPr>
            </w:pPr>
            <w:r w:rsidRPr="003254AD">
              <w:rPr>
                <w:i/>
                <w:sz w:val="20"/>
                <w:szCs w:val="20"/>
                <w:lang w:val="en-US"/>
              </w:rPr>
              <w:t>While data empowers, data is also something that we need to guard and data is something that we need to respect. Is it possible to develop applications or algorithms and maintain a clear understanding of security and safety?</w:t>
            </w:r>
          </w:p>
          <w:p w14:paraId="0719CE3A" w14:textId="77777777" w:rsidR="00C87232" w:rsidRPr="003254AD" w:rsidRDefault="00C87232" w:rsidP="006057B3">
            <w:pPr>
              <w:rPr>
                <w:sz w:val="20"/>
                <w:szCs w:val="20"/>
                <w:lang w:val="en-US"/>
              </w:rPr>
            </w:pPr>
          </w:p>
          <w:p w14:paraId="04093E99" w14:textId="77777777" w:rsidR="00C87232" w:rsidRPr="003254AD" w:rsidRDefault="00C87232" w:rsidP="006057B3">
            <w:pPr>
              <w:jc w:val="both"/>
              <w:rPr>
                <w:b/>
                <w:sz w:val="20"/>
                <w:szCs w:val="20"/>
                <w:lang w:val="en-US"/>
              </w:rPr>
            </w:pPr>
            <w:r w:rsidRPr="003254AD">
              <w:rPr>
                <w:sz w:val="20"/>
                <w:szCs w:val="20"/>
                <w:lang w:val="en-US"/>
              </w:rPr>
              <w:t xml:space="preserve">MODERATOR: </w:t>
            </w:r>
            <w:r w:rsidRPr="003254AD">
              <w:rPr>
                <w:b/>
                <w:sz w:val="20"/>
                <w:szCs w:val="20"/>
                <w:lang w:val="en-US"/>
              </w:rPr>
              <w:t xml:space="preserve">Edwin </w:t>
            </w:r>
            <w:proofErr w:type="spellStart"/>
            <w:r w:rsidRPr="003254AD">
              <w:rPr>
                <w:b/>
                <w:sz w:val="20"/>
                <w:szCs w:val="20"/>
                <w:lang w:val="en-US"/>
              </w:rPr>
              <w:t>Bendyk</w:t>
            </w:r>
            <w:proofErr w:type="spellEnd"/>
            <w:r w:rsidRPr="003254AD">
              <w:rPr>
                <w:b/>
                <w:sz w:val="20"/>
                <w:szCs w:val="20"/>
                <w:lang w:val="en-US"/>
              </w:rPr>
              <w:t xml:space="preserve"> </w:t>
            </w:r>
          </w:p>
          <w:p w14:paraId="4FDBF74F" w14:textId="7FDAEF09" w:rsidR="001214D9" w:rsidRPr="003254AD" w:rsidRDefault="00C87232" w:rsidP="00AF3711">
            <w:pPr>
              <w:jc w:val="both"/>
              <w:rPr>
                <w:sz w:val="20"/>
                <w:szCs w:val="20"/>
                <w:lang w:val="en-US"/>
              </w:rPr>
            </w:pPr>
            <w:r w:rsidRPr="003254AD">
              <w:rPr>
                <w:sz w:val="20"/>
                <w:szCs w:val="20"/>
                <w:lang w:val="en-US"/>
              </w:rPr>
              <w:t xml:space="preserve">PANELISTS: ASSECO, </w:t>
            </w:r>
            <w:r w:rsidRPr="003254AD">
              <w:rPr>
                <w:b/>
                <w:sz w:val="20"/>
                <w:szCs w:val="20"/>
                <w:lang w:val="en-US"/>
              </w:rPr>
              <w:t>Moniq</w:t>
            </w:r>
            <w:r w:rsidR="00884EAF" w:rsidRPr="003254AD">
              <w:rPr>
                <w:b/>
                <w:sz w:val="20"/>
                <w:szCs w:val="20"/>
                <w:lang w:val="en-US"/>
              </w:rPr>
              <w:t>ue</w:t>
            </w:r>
            <w:r w:rsidRPr="003254AD">
              <w:rPr>
                <w:b/>
                <w:sz w:val="20"/>
                <w:szCs w:val="20"/>
                <w:lang w:val="en-US"/>
              </w:rPr>
              <w:t xml:space="preserve"> </w:t>
            </w:r>
            <w:proofErr w:type="spellStart"/>
            <w:r w:rsidRPr="003254AD">
              <w:rPr>
                <w:b/>
                <w:sz w:val="20"/>
                <w:szCs w:val="20"/>
                <w:lang w:val="en-US"/>
              </w:rPr>
              <w:t>Parriat</w:t>
            </w:r>
            <w:proofErr w:type="spellEnd"/>
            <w:r w:rsidRPr="003254AD">
              <w:rPr>
                <w:sz w:val="20"/>
                <w:szCs w:val="20"/>
                <w:lang w:val="en-US"/>
              </w:rPr>
              <w:t xml:space="preserve"> (DG</w:t>
            </w:r>
            <w:r w:rsidR="00AF3711" w:rsidRPr="003254AD">
              <w:rPr>
                <w:sz w:val="20"/>
                <w:szCs w:val="20"/>
                <w:lang w:val="en-US"/>
              </w:rPr>
              <w:t xml:space="preserve"> ECHO), </w:t>
            </w:r>
            <w:r w:rsidR="001D727C" w:rsidRPr="003254AD">
              <w:rPr>
                <w:b/>
                <w:sz w:val="20"/>
                <w:szCs w:val="20"/>
                <w:lang w:val="en-US"/>
              </w:rPr>
              <w:t xml:space="preserve">Christopher </w:t>
            </w:r>
            <w:proofErr w:type="spellStart"/>
            <w:r w:rsidR="001D727C" w:rsidRPr="003254AD">
              <w:rPr>
                <w:b/>
                <w:sz w:val="20"/>
                <w:szCs w:val="20"/>
                <w:lang w:val="en-US"/>
              </w:rPr>
              <w:t>Earney</w:t>
            </w:r>
            <w:proofErr w:type="spellEnd"/>
            <w:r w:rsidRPr="003254AD">
              <w:rPr>
                <w:sz w:val="20"/>
                <w:szCs w:val="20"/>
                <w:lang w:val="en-US"/>
              </w:rPr>
              <w:t xml:space="preserve"> </w:t>
            </w:r>
            <w:r w:rsidR="001D727C" w:rsidRPr="003254AD">
              <w:rPr>
                <w:sz w:val="20"/>
                <w:szCs w:val="20"/>
                <w:lang w:val="en-US"/>
              </w:rPr>
              <w:t>(</w:t>
            </w:r>
            <w:r w:rsidRPr="003254AD">
              <w:rPr>
                <w:sz w:val="20"/>
                <w:szCs w:val="20"/>
                <w:lang w:val="en-US"/>
              </w:rPr>
              <w:t>Head of Innovation Service, UNHCR</w:t>
            </w:r>
            <w:r w:rsidR="00AF3711" w:rsidRPr="003254AD">
              <w:rPr>
                <w:sz w:val="20"/>
                <w:szCs w:val="20"/>
                <w:lang w:val="en-US"/>
              </w:rPr>
              <w:t xml:space="preserve">); </w:t>
            </w:r>
            <w:r w:rsidR="001D727C" w:rsidRPr="003254AD">
              <w:rPr>
                <w:b/>
                <w:sz w:val="20"/>
                <w:szCs w:val="20"/>
                <w:lang w:val="en-US"/>
              </w:rPr>
              <w:t xml:space="preserve">Damian </w:t>
            </w:r>
            <w:proofErr w:type="spellStart"/>
            <w:r w:rsidR="001D727C" w:rsidRPr="003254AD">
              <w:rPr>
                <w:b/>
                <w:sz w:val="20"/>
                <w:szCs w:val="20"/>
                <w:lang w:val="en-US"/>
              </w:rPr>
              <w:t>Granosik</w:t>
            </w:r>
            <w:proofErr w:type="spellEnd"/>
            <w:r w:rsidR="001D727C" w:rsidRPr="003254AD">
              <w:rPr>
                <w:b/>
                <w:sz w:val="20"/>
                <w:szCs w:val="20"/>
                <w:lang w:val="en-US"/>
              </w:rPr>
              <w:t xml:space="preserve">/Piotr </w:t>
            </w:r>
            <w:proofErr w:type="spellStart"/>
            <w:r w:rsidR="001D727C" w:rsidRPr="003254AD">
              <w:rPr>
                <w:b/>
                <w:sz w:val="20"/>
                <w:szCs w:val="20"/>
                <w:lang w:val="en-US"/>
              </w:rPr>
              <w:t>Pańczyk</w:t>
            </w:r>
            <w:proofErr w:type="spellEnd"/>
            <w:r w:rsidR="001D727C" w:rsidRPr="003254AD">
              <w:rPr>
                <w:sz w:val="20"/>
                <w:szCs w:val="20"/>
                <w:lang w:val="en-US"/>
              </w:rPr>
              <w:t xml:space="preserve"> (authors of </w:t>
            </w:r>
            <w:r w:rsidRPr="003254AD">
              <w:rPr>
                <w:sz w:val="20"/>
                <w:szCs w:val="20"/>
                <w:lang w:val="en-US"/>
              </w:rPr>
              <w:t>SkyShelter.zip</w:t>
            </w:r>
            <w:r w:rsidR="001D727C" w:rsidRPr="003254AD">
              <w:rPr>
                <w:sz w:val="20"/>
                <w:szCs w:val="20"/>
                <w:lang w:val="en-US"/>
              </w:rPr>
              <w:t>);</w:t>
            </w:r>
            <w:r w:rsidRPr="003254AD">
              <w:rPr>
                <w:sz w:val="20"/>
                <w:szCs w:val="20"/>
                <w:lang w:val="en-US"/>
              </w:rPr>
              <w:t xml:space="preserve"> </w:t>
            </w:r>
            <w:r w:rsidRPr="003254AD">
              <w:rPr>
                <w:b/>
                <w:sz w:val="20"/>
                <w:szCs w:val="20"/>
                <w:lang w:val="en-US"/>
              </w:rPr>
              <w:t>Diane Coyle/Patrick Meier</w:t>
            </w:r>
            <w:r w:rsidRPr="003254AD">
              <w:rPr>
                <w:sz w:val="20"/>
                <w:szCs w:val="20"/>
                <w:lang w:val="en-US"/>
              </w:rPr>
              <w:t xml:space="preserve"> (authors of the report “New Technologies in </w:t>
            </w:r>
            <w:r w:rsidR="001D727C" w:rsidRPr="003254AD">
              <w:rPr>
                <w:sz w:val="20"/>
                <w:szCs w:val="20"/>
                <w:lang w:val="en-US"/>
              </w:rPr>
              <w:t xml:space="preserve">Emergencies and Conflicts); </w:t>
            </w:r>
            <w:r w:rsidR="001D727C" w:rsidRPr="003254AD">
              <w:rPr>
                <w:b/>
                <w:sz w:val="20"/>
                <w:szCs w:val="20"/>
                <w:lang w:val="en-US"/>
              </w:rPr>
              <w:t xml:space="preserve">Nan </w:t>
            </w:r>
            <w:proofErr w:type="spellStart"/>
            <w:r w:rsidR="001D727C" w:rsidRPr="003254AD">
              <w:rPr>
                <w:b/>
                <w:sz w:val="20"/>
                <w:szCs w:val="20"/>
                <w:lang w:val="en-US"/>
              </w:rPr>
              <w:t>Buzard</w:t>
            </w:r>
            <w:proofErr w:type="spellEnd"/>
            <w:r w:rsidR="001D727C" w:rsidRPr="003254AD">
              <w:rPr>
                <w:sz w:val="20"/>
                <w:szCs w:val="20"/>
                <w:lang w:val="en-US"/>
              </w:rPr>
              <w:t xml:space="preserve"> (Head of Innovation, ICRC)</w:t>
            </w:r>
          </w:p>
        </w:tc>
      </w:tr>
      <w:tr w:rsidR="001214D9" w:rsidRPr="00B52176" w14:paraId="3448255F" w14:textId="77777777" w:rsidTr="00B52176">
        <w:tc>
          <w:tcPr>
            <w:tcW w:w="1951" w:type="dxa"/>
          </w:tcPr>
          <w:p w14:paraId="2F4608B2" w14:textId="77777777" w:rsidR="00C87232" w:rsidRPr="003254AD" w:rsidRDefault="00C87232" w:rsidP="006057B3">
            <w:pPr>
              <w:rPr>
                <w:sz w:val="20"/>
                <w:szCs w:val="20"/>
                <w:lang w:val="en-US"/>
              </w:rPr>
            </w:pPr>
            <w:r w:rsidRPr="003254AD">
              <w:rPr>
                <w:sz w:val="20"/>
                <w:szCs w:val="20"/>
                <w:lang w:val="en-US"/>
              </w:rPr>
              <w:t>HEALTH IN DANGER</w:t>
            </w:r>
          </w:p>
          <w:p w14:paraId="2CC867E9" w14:textId="77777777" w:rsidR="00C87232" w:rsidRPr="003254AD" w:rsidRDefault="00C87232" w:rsidP="006057B3">
            <w:pPr>
              <w:rPr>
                <w:sz w:val="20"/>
                <w:szCs w:val="20"/>
                <w:lang w:val="en-US"/>
              </w:rPr>
            </w:pPr>
          </w:p>
          <w:p w14:paraId="7F495ECD" w14:textId="1F4727EB" w:rsidR="001214D9" w:rsidRPr="003254AD" w:rsidRDefault="00C87232" w:rsidP="006057B3">
            <w:pPr>
              <w:rPr>
                <w:sz w:val="20"/>
                <w:szCs w:val="20"/>
                <w:lang w:val="en-US"/>
              </w:rPr>
            </w:pPr>
            <w:r w:rsidRPr="003254AD">
              <w:rPr>
                <w:sz w:val="20"/>
                <w:szCs w:val="20"/>
                <w:lang w:val="en-US"/>
              </w:rPr>
              <w:t>PANEL DUSCUSSION</w:t>
            </w:r>
          </w:p>
        </w:tc>
        <w:tc>
          <w:tcPr>
            <w:tcW w:w="7938" w:type="dxa"/>
          </w:tcPr>
          <w:p w14:paraId="58FAC868" w14:textId="77777777" w:rsidR="00C87232" w:rsidRPr="003254AD" w:rsidRDefault="00C87232" w:rsidP="006057B3">
            <w:pPr>
              <w:jc w:val="both"/>
              <w:rPr>
                <w:sz w:val="20"/>
                <w:szCs w:val="20"/>
                <w:lang w:val="en-US"/>
              </w:rPr>
            </w:pPr>
            <w:r w:rsidRPr="003254AD">
              <w:rPr>
                <w:sz w:val="20"/>
                <w:szCs w:val="20"/>
                <w:lang w:val="en-US"/>
              </w:rPr>
              <w:t>Populations affected by armed conflicts and natural disasters experience severe public health consequences as a result of food insecurity, population displacement, the effects of weapons, and the collapse of basic health services.</w:t>
            </w:r>
          </w:p>
          <w:p w14:paraId="27E73273" w14:textId="77777777" w:rsidR="00C87232" w:rsidRPr="003254AD" w:rsidRDefault="00C87232" w:rsidP="006057B3">
            <w:pPr>
              <w:jc w:val="both"/>
              <w:rPr>
                <w:sz w:val="20"/>
                <w:szCs w:val="20"/>
                <w:lang w:val="en-US"/>
              </w:rPr>
            </w:pPr>
          </w:p>
          <w:p w14:paraId="6B871D99" w14:textId="77777777" w:rsidR="00C87232" w:rsidRPr="003254AD" w:rsidRDefault="00C87232" w:rsidP="006057B3">
            <w:pPr>
              <w:jc w:val="both"/>
              <w:rPr>
                <w:i/>
                <w:sz w:val="20"/>
                <w:szCs w:val="20"/>
                <w:lang w:val="en-US"/>
              </w:rPr>
            </w:pPr>
            <w:r w:rsidRPr="003254AD">
              <w:rPr>
                <w:i/>
                <w:sz w:val="20"/>
                <w:szCs w:val="20"/>
                <w:lang w:val="en-US"/>
              </w:rPr>
              <w:t>How we should develop the evidence base for humanitarian health interventions and explore mechanisms for its promotion?</w:t>
            </w:r>
          </w:p>
          <w:p w14:paraId="39875CC9" w14:textId="77777777" w:rsidR="00C87232" w:rsidRPr="003254AD" w:rsidRDefault="00C87232" w:rsidP="006057B3">
            <w:pPr>
              <w:jc w:val="both"/>
              <w:rPr>
                <w:i/>
                <w:sz w:val="20"/>
                <w:szCs w:val="20"/>
                <w:lang w:val="en-US"/>
              </w:rPr>
            </w:pPr>
            <w:r w:rsidRPr="003254AD">
              <w:rPr>
                <w:i/>
                <w:sz w:val="20"/>
                <w:szCs w:val="20"/>
                <w:lang w:val="en-US"/>
              </w:rPr>
              <w:t xml:space="preserve">How to build trust and understanding for health improvements?  </w:t>
            </w:r>
          </w:p>
          <w:p w14:paraId="18FF5B92" w14:textId="77777777" w:rsidR="00C87232" w:rsidRPr="003254AD" w:rsidRDefault="00C87232" w:rsidP="006057B3">
            <w:pPr>
              <w:jc w:val="both"/>
              <w:rPr>
                <w:i/>
                <w:sz w:val="20"/>
                <w:szCs w:val="20"/>
                <w:lang w:val="en-US"/>
              </w:rPr>
            </w:pPr>
            <w:r w:rsidRPr="003254AD">
              <w:rPr>
                <w:i/>
                <w:sz w:val="20"/>
                <w:szCs w:val="20"/>
                <w:lang w:val="en-US"/>
              </w:rPr>
              <w:t>How to implement timely, efficient, and effective relief programmes?</w:t>
            </w:r>
          </w:p>
          <w:p w14:paraId="1768ADA2" w14:textId="77777777" w:rsidR="00C87232" w:rsidRPr="003254AD" w:rsidRDefault="00C87232" w:rsidP="006057B3">
            <w:pPr>
              <w:rPr>
                <w:sz w:val="20"/>
                <w:szCs w:val="20"/>
                <w:lang w:val="en-US"/>
              </w:rPr>
            </w:pPr>
          </w:p>
          <w:p w14:paraId="25D9DF2B" w14:textId="77777777" w:rsidR="00C87232" w:rsidRPr="003254AD" w:rsidRDefault="00C87232" w:rsidP="006057B3">
            <w:pPr>
              <w:rPr>
                <w:sz w:val="20"/>
                <w:szCs w:val="20"/>
              </w:rPr>
            </w:pPr>
            <w:r w:rsidRPr="003254AD">
              <w:rPr>
                <w:sz w:val="20"/>
                <w:szCs w:val="20"/>
              </w:rPr>
              <w:t xml:space="preserve">MODERATOR: </w:t>
            </w:r>
            <w:r w:rsidRPr="003254AD">
              <w:rPr>
                <w:b/>
                <w:sz w:val="20"/>
                <w:szCs w:val="20"/>
              </w:rPr>
              <w:t>Jan Emeryk Rościszewski</w:t>
            </w:r>
            <w:r w:rsidRPr="003254AD">
              <w:rPr>
                <w:sz w:val="20"/>
                <w:szCs w:val="20"/>
              </w:rPr>
              <w:t xml:space="preserve"> (Szpitalnik, PZKM, BPO BP)</w:t>
            </w:r>
          </w:p>
          <w:p w14:paraId="3CC6DE3A" w14:textId="55101650" w:rsidR="001214D9" w:rsidRPr="003254AD" w:rsidRDefault="008471EF" w:rsidP="006057B3">
            <w:pPr>
              <w:jc w:val="both"/>
              <w:rPr>
                <w:sz w:val="20"/>
                <w:szCs w:val="20"/>
                <w:lang w:val="en-US"/>
              </w:rPr>
            </w:pPr>
            <w:r w:rsidRPr="003254AD">
              <w:rPr>
                <w:sz w:val="20"/>
                <w:szCs w:val="20"/>
                <w:lang w:val="en-US"/>
              </w:rPr>
              <w:t>PANELISTS:</w:t>
            </w:r>
            <w:r w:rsidR="001D727C" w:rsidRPr="003254AD">
              <w:rPr>
                <w:sz w:val="20"/>
                <w:szCs w:val="20"/>
                <w:lang w:val="en-US"/>
              </w:rPr>
              <w:t xml:space="preserve"> </w:t>
            </w:r>
            <w:r w:rsidR="001D727C" w:rsidRPr="003254AD">
              <w:rPr>
                <w:b/>
                <w:sz w:val="20"/>
                <w:szCs w:val="20"/>
                <w:lang w:val="en-US"/>
              </w:rPr>
              <w:t xml:space="preserve">Maciej </w:t>
            </w:r>
            <w:proofErr w:type="spellStart"/>
            <w:r w:rsidR="001D727C" w:rsidRPr="003254AD">
              <w:rPr>
                <w:b/>
                <w:sz w:val="20"/>
                <w:szCs w:val="20"/>
                <w:lang w:val="en-US"/>
              </w:rPr>
              <w:t>Polkowski</w:t>
            </w:r>
            <w:proofErr w:type="spellEnd"/>
            <w:r w:rsidR="001D727C" w:rsidRPr="003254AD">
              <w:rPr>
                <w:sz w:val="20"/>
                <w:szCs w:val="20"/>
                <w:lang w:val="en-US"/>
              </w:rPr>
              <w:t xml:space="preserve"> (</w:t>
            </w:r>
            <w:r w:rsidR="00C87232" w:rsidRPr="003254AD">
              <w:rPr>
                <w:sz w:val="20"/>
                <w:szCs w:val="20"/>
                <w:lang w:val="en-US"/>
              </w:rPr>
              <w:t>Head of Initiative Health Care in Danger, ICRC</w:t>
            </w:r>
            <w:r w:rsidR="001D727C" w:rsidRPr="003254AD">
              <w:rPr>
                <w:sz w:val="20"/>
                <w:szCs w:val="20"/>
                <w:lang w:val="en-US"/>
              </w:rPr>
              <w:t>)</w:t>
            </w:r>
            <w:r w:rsidR="00C87232" w:rsidRPr="003254AD">
              <w:rPr>
                <w:sz w:val="20"/>
                <w:szCs w:val="20"/>
                <w:lang w:val="en-US"/>
              </w:rPr>
              <w:t>;</w:t>
            </w:r>
            <w:r w:rsidR="001D727C" w:rsidRPr="003254AD">
              <w:rPr>
                <w:sz w:val="20"/>
                <w:szCs w:val="20"/>
                <w:lang w:val="en-US"/>
              </w:rPr>
              <w:t xml:space="preserve"> </w:t>
            </w:r>
            <w:r w:rsidR="001D727C" w:rsidRPr="003254AD">
              <w:rPr>
                <w:b/>
                <w:sz w:val="20"/>
                <w:szCs w:val="20"/>
                <w:lang w:val="en-US"/>
              </w:rPr>
              <w:t>Leonard Rubenstein</w:t>
            </w:r>
            <w:r w:rsidR="001D727C" w:rsidRPr="003254AD">
              <w:rPr>
                <w:sz w:val="20"/>
                <w:szCs w:val="20"/>
                <w:lang w:val="en-US"/>
              </w:rPr>
              <w:t xml:space="preserve"> (C</w:t>
            </w:r>
            <w:r w:rsidR="00C87232" w:rsidRPr="003254AD">
              <w:rPr>
                <w:sz w:val="20"/>
                <w:szCs w:val="20"/>
                <w:lang w:val="en-US"/>
              </w:rPr>
              <w:t xml:space="preserve">hair, Safeguarding Health in Conflict); </w:t>
            </w:r>
            <w:r w:rsidR="00C87232" w:rsidRPr="003254AD">
              <w:rPr>
                <w:b/>
                <w:sz w:val="20"/>
                <w:szCs w:val="20"/>
                <w:lang w:val="en-US"/>
              </w:rPr>
              <w:t xml:space="preserve">David Cone </w:t>
            </w:r>
            <w:r w:rsidR="00C87232" w:rsidRPr="003254AD">
              <w:rPr>
                <w:sz w:val="20"/>
                <w:szCs w:val="20"/>
                <w:lang w:val="en-US"/>
              </w:rPr>
              <w:t xml:space="preserve">(Doctors without Borders, Washington, DC); </w:t>
            </w:r>
            <w:r w:rsidR="00C87232" w:rsidRPr="003254AD">
              <w:rPr>
                <w:b/>
                <w:sz w:val="20"/>
                <w:szCs w:val="20"/>
                <w:lang w:val="en-US"/>
              </w:rPr>
              <w:t xml:space="preserve">Marcel </w:t>
            </w:r>
            <w:proofErr w:type="spellStart"/>
            <w:r w:rsidR="00C87232" w:rsidRPr="003254AD">
              <w:rPr>
                <w:b/>
                <w:sz w:val="20"/>
                <w:szCs w:val="20"/>
                <w:lang w:val="en-US"/>
              </w:rPr>
              <w:t>Fountaine</w:t>
            </w:r>
            <w:proofErr w:type="spellEnd"/>
            <w:r w:rsidR="00C87232" w:rsidRPr="003254AD">
              <w:rPr>
                <w:sz w:val="20"/>
                <w:szCs w:val="20"/>
                <w:lang w:val="en-US"/>
              </w:rPr>
              <w:t xml:space="preserve"> (Director, Office</w:t>
            </w:r>
            <w:r w:rsidR="001D727C" w:rsidRPr="003254AD">
              <w:rPr>
                <w:sz w:val="20"/>
                <w:szCs w:val="20"/>
                <w:lang w:val="en-US"/>
              </w:rPr>
              <w:t xml:space="preserve"> of Emerging Programme, UNICEF);</w:t>
            </w:r>
            <w:r w:rsidR="00C87232" w:rsidRPr="003254AD">
              <w:rPr>
                <w:sz w:val="20"/>
                <w:szCs w:val="20"/>
                <w:lang w:val="en-US"/>
              </w:rPr>
              <w:t xml:space="preserve"> </w:t>
            </w:r>
            <w:r w:rsidR="001D727C" w:rsidRPr="003254AD">
              <w:rPr>
                <w:b/>
                <w:sz w:val="20"/>
                <w:szCs w:val="20"/>
                <w:lang w:val="en-US"/>
              </w:rPr>
              <w:t>Rick Brennan</w:t>
            </w:r>
            <w:r w:rsidR="001D727C" w:rsidRPr="003254AD">
              <w:rPr>
                <w:sz w:val="20"/>
                <w:szCs w:val="20"/>
                <w:lang w:val="en-US"/>
              </w:rPr>
              <w:t xml:space="preserve"> (</w:t>
            </w:r>
            <w:r w:rsidR="00C87232" w:rsidRPr="003254AD">
              <w:rPr>
                <w:sz w:val="20"/>
                <w:szCs w:val="20"/>
                <w:lang w:val="en-US"/>
              </w:rPr>
              <w:t>Director of Emergency Operations, WHO</w:t>
            </w:r>
            <w:r w:rsidR="001D727C" w:rsidRPr="003254AD">
              <w:rPr>
                <w:sz w:val="20"/>
                <w:szCs w:val="20"/>
                <w:lang w:val="en-US"/>
              </w:rPr>
              <w:t>)</w:t>
            </w:r>
          </w:p>
        </w:tc>
      </w:tr>
    </w:tbl>
    <w:p w14:paraId="74B08499" w14:textId="77777777" w:rsidR="001214D9" w:rsidRPr="001214D9" w:rsidRDefault="001214D9" w:rsidP="00FB09FD">
      <w:pPr>
        <w:rPr>
          <w:lang w:val="en-US"/>
        </w:rPr>
      </w:pPr>
    </w:p>
    <w:sectPr w:rsidR="001214D9" w:rsidRPr="001214D9" w:rsidSect="00915B46">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546AE" w14:textId="77777777" w:rsidR="00D525EC" w:rsidRDefault="00D525EC" w:rsidP="007B6E57">
      <w:pPr>
        <w:spacing w:after="0" w:line="240" w:lineRule="auto"/>
      </w:pPr>
      <w:r>
        <w:separator/>
      </w:r>
    </w:p>
  </w:endnote>
  <w:endnote w:type="continuationSeparator" w:id="0">
    <w:p w14:paraId="0292AE0A" w14:textId="77777777" w:rsidR="00D525EC" w:rsidRDefault="00D525EC" w:rsidP="007B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HelveticaNeueLTPro-Lt">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C3F37" w14:textId="77777777" w:rsidR="00D525EC" w:rsidRDefault="00D525EC" w:rsidP="007B6E57">
      <w:pPr>
        <w:spacing w:after="0" w:line="240" w:lineRule="auto"/>
      </w:pPr>
      <w:r>
        <w:separator/>
      </w:r>
    </w:p>
  </w:footnote>
  <w:footnote w:type="continuationSeparator" w:id="0">
    <w:p w14:paraId="55188BCF" w14:textId="77777777" w:rsidR="00D525EC" w:rsidRDefault="00D525EC" w:rsidP="007B6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DB73A" w14:textId="52B012A1" w:rsidR="007B6E57" w:rsidRPr="00B52176" w:rsidRDefault="00B52176" w:rsidP="00B52176">
    <w:pPr>
      <w:pStyle w:val="Nagwek"/>
      <w:jc w:val="center"/>
    </w:pPr>
    <w:r>
      <w:rPr>
        <w:noProof/>
        <w:lang w:eastAsia="pl-PL"/>
      </w:rPr>
      <w:drawing>
        <wp:inline distT="0" distB="0" distL="0" distR="0" wp14:anchorId="47C78B72" wp14:editId="4D3D6FE7">
          <wp:extent cx="1807218" cy="889918"/>
          <wp:effectExtent l="0" t="0" r="254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31773" t="30836" r="27863" b="33717"/>
                  <a:stretch>
                    <a:fillRect/>
                  </a:stretch>
                </pic:blipFill>
                <pic:spPr bwMode="auto">
                  <a:xfrm>
                    <a:off x="0" y="0"/>
                    <a:ext cx="1813560" cy="8930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7D43"/>
    <w:multiLevelType w:val="hybridMultilevel"/>
    <w:tmpl w:val="52281EDC"/>
    <w:lvl w:ilvl="0" w:tplc="314A2AC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EA"/>
    <w:rsid w:val="000076A1"/>
    <w:rsid w:val="00015488"/>
    <w:rsid w:val="00027E50"/>
    <w:rsid w:val="000309DE"/>
    <w:rsid w:val="00032B07"/>
    <w:rsid w:val="000B4AA3"/>
    <w:rsid w:val="000B56F4"/>
    <w:rsid w:val="000E0C32"/>
    <w:rsid w:val="00110EC4"/>
    <w:rsid w:val="001214D9"/>
    <w:rsid w:val="00143D84"/>
    <w:rsid w:val="00172C23"/>
    <w:rsid w:val="001A2CF4"/>
    <w:rsid w:val="001A5BF3"/>
    <w:rsid w:val="001A73FA"/>
    <w:rsid w:val="001D66F4"/>
    <w:rsid w:val="001D727C"/>
    <w:rsid w:val="00200BB7"/>
    <w:rsid w:val="002614FB"/>
    <w:rsid w:val="00276131"/>
    <w:rsid w:val="002847FA"/>
    <w:rsid w:val="0029723F"/>
    <w:rsid w:val="002B58AC"/>
    <w:rsid w:val="002D2A00"/>
    <w:rsid w:val="002F0A1E"/>
    <w:rsid w:val="00301F4C"/>
    <w:rsid w:val="003254AD"/>
    <w:rsid w:val="00352644"/>
    <w:rsid w:val="003B16EA"/>
    <w:rsid w:val="003B22E0"/>
    <w:rsid w:val="003D2C00"/>
    <w:rsid w:val="0042556F"/>
    <w:rsid w:val="004A305E"/>
    <w:rsid w:val="004B3140"/>
    <w:rsid w:val="004D2E96"/>
    <w:rsid w:val="004E1058"/>
    <w:rsid w:val="00517788"/>
    <w:rsid w:val="00540754"/>
    <w:rsid w:val="00554782"/>
    <w:rsid w:val="00572637"/>
    <w:rsid w:val="006057B3"/>
    <w:rsid w:val="0063462D"/>
    <w:rsid w:val="00691158"/>
    <w:rsid w:val="00694395"/>
    <w:rsid w:val="006A7EA2"/>
    <w:rsid w:val="006C12A2"/>
    <w:rsid w:val="006C5DB1"/>
    <w:rsid w:val="006D0196"/>
    <w:rsid w:val="006E002A"/>
    <w:rsid w:val="007127AF"/>
    <w:rsid w:val="007151D1"/>
    <w:rsid w:val="00744A85"/>
    <w:rsid w:val="007841E5"/>
    <w:rsid w:val="0078752F"/>
    <w:rsid w:val="007B6E57"/>
    <w:rsid w:val="007C0CA7"/>
    <w:rsid w:val="008471EF"/>
    <w:rsid w:val="00866019"/>
    <w:rsid w:val="00877426"/>
    <w:rsid w:val="00884EAF"/>
    <w:rsid w:val="008B609F"/>
    <w:rsid w:val="008F5675"/>
    <w:rsid w:val="009005F4"/>
    <w:rsid w:val="009064DC"/>
    <w:rsid w:val="00915B46"/>
    <w:rsid w:val="009229ED"/>
    <w:rsid w:val="00925441"/>
    <w:rsid w:val="009A7FA4"/>
    <w:rsid w:val="009C53F4"/>
    <w:rsid w:val="00A41F48"/>
    <w:rsid w:val="00A54033"/>
    <w:rsid w:val="00AE0AB2"/>
    <w:rsid w:val="00AF2641"/>
    <w:rsid w:val="00AF3711"/>
    <w:rsid w:val="00B05AEA"/>
    <w:rsid w:val="00B066DD"/>
    <w:rsid w:val="00B31E91"/>
    <w:rsid w:val="00B36294"/>
    <w:rsid w:val="00B52176"/>
    <w:rsid w:val="00B5684F"/>
    <w:rsid w:val="00B817EB"/>
    <w:rsid w:val="00B95CDD"/>
    <w:rsid w:val="00BB5CE0"/>
    <w:rsid w:val="00BB64E8"/>
    <w:rsid w:val="00BD49BA"/>
    <w:rsid w:val="00BF08B1"/>
    <w:rsid w:val="00BF2220"/>
    <w:rsid w:val="00BF3053"/>
    <w:rsid w:val="00BF4A77"/>
    <w:rsid w:val="00C0056E"/>
    <w:rsid w:val="00C34796"/>
    <w:rsid w:val="00C4564D"/>
    <w:rsid w:val="00C87232"/>
    <w:rsid w:val="00CF0BDE"/>
    <w:rsid w:val="00D07433"/>
    <w:rsid w:val="00D343E5"/>
    <w:rsid w:val="00D525EC"/>
    <w:rsid w:val="00D534FD"/>
    <w:rsid w:val="00D62C91"/>
    <w:rsid w:val="00DA110E"/>
    <w:rsid w:val="00DA46C1"/>
    <w:rsid w:val="00DE110B"/>
    <w:rsid w:val="00E225D4"/>
    <w:rsid w:val="00E466D5"/>
    <w:rsid w:val="00E50D64"/>
    <w:rsid w:val="00E63A01"/>
    <w:rsid w:val="00EF4DA9"/>
    <w:rsid w:val="00F02E63"/>
    <w:rsid w:val="00F62388"/>
    <w:rsid w:val="00F67072"/>
    <w:rsid w:val="00F747B3"/>
    <w:rsid w:val="00F94E15"/>
    <w:rsid w:val="00FB09FD"/>
    <w:rsid w:val="00FB7917"/>
    <w:rsid w:val="00FD0F3E"/>
    <w:rsid w:val="00FD5CA3"/>
    <w:rsid w:val="00FF702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C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B0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076A1"/>
    <w:rPr>
      <w:sz w:val="16"/>
      <w:szCs w:val="16"/>
    </w:rPr>
  </w:style>
  <w:style w:type="paragraph" w:styleId="Tekstkomentarza">
    <w:name w:val="annotation text"/>
    <w:basedOn w:val="Normalny"/>
    <w:link w:val="TekstkomentarzaZnak"/>
    <w:uiPriority w:val="99"/>
    <w:semiHidden/>
    <w:unhideWhenUsed/>
    <w:rsid w:val="000076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76A1"/>
    <w:rPr>
      <w:sz w:val="20"/>
      <w:szCs w:val="20"/>
    </w:rPr>
  </w:style>
  <w:style w:type="paragraph" w:styleId="Tematkomentarza">
    <w:name w:val="annotation subject"/>
    <w:basedOn w:val="Tekstkomentarza"/>
    <w:next w:val="Tekstkomentarza"/>
    <w:link w:val="TematkomentarzaZnak"/>
    <w:uiPriority w:val="99"/>
    <w:semiHidden/>
    <w:unhideWhenUsed/>
    <w:rsid w:val="000076A1"/>
    <w:rPr>
      <w:b/>
      <w:bCs/>
    </w:rPr>
  </w:style>
  <w:style w:type="character" w:customStyle="1" w:styleId="TematkomentarzaZnak">
    <w:name w:val="Temat komentarza Znak"/>
    <w:basedOn w:val="TekstkomentarzaZnak"/>
    <w:link w:val="Tematkomentarza"/>
    <w:uiPriority w:val="99"/>
    <w:semiHidden/>
    <w:rsid w:val="000076A1"/>
    <w:rPr>
      <w:b/>
      <w:bCs/>
      <w:sz w:val="20"/>
      <w:szCs w:val="20"/>
    </w:rPr>
  </w:style>
  <w:style w:type="paragraph" w:styleId="Tekstdymka">
    <w:name w:val="Balloon Text"/>
    <w:basedOn w:val="Normalny"/>
    <w:link w:val="TekstdymkaZnak"/>
    <w:uiPriority w:val="99"/>
    <w:semiHidden/>
    <w:unhideWhenUsed/>
    <w:rsid w:val="000076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76A1"/>
    <w:rPr>
      <w:rFonts w:ascii="Segoe UI" w:hAnsi="Segoe UI" w:cs="Segoe UI"/>
      <w:sz w:val="18"/>
      <w:szCs w:val="18"/>
    </w:rPr>
  </w:style>
  <w:style w:type="paragraph" w:styleId="Nagwek">
    <w:name w:val="header"/>
    <w:basedOn w:val="Normalny"/>
    <w:link w:val="NagwekZnak"/>
    <w:uiPriority w:val="99"/>
    <w:unhideWhenUsed/>
    <w:rsid w:val="007B6E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6E57"/>
  </w:style>
  <w:style w:type="paragraph" w:styleId="Stopka">
    <w:name w:val="footer"/>
    <w:basedOn w:val="Normalny"/>
    <w:link w:val="StopkaZnak"/>
    <w:uiPriority w:val="99"/>
    <w:unhideWhenUsed/>
    <w:rsid w:val="007B6E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6E57"/>
  </w:style>
  <w:style w:type="character" w:customStyle="1" w:styleId="st1">
    <w:name w:val="st1"/>
    <w:basedOn w:val="Domylnaczcionkaakapitu"/>
    <w:rsid w:val="00BF2220"/>
  </w:style>
  <w:style w:type="paragraph" w:styleId="Akapitzlist">
    <w:name w:val="List Paragraph"/>
    <w:basedOn w:val="Normalny"/>
    <w:uiPriority w:val="34"/>
    <w:qFormat/>
    <w:rsid w:val="002F0A1E"/>
    <w:pPr>
      <w:ind w:left="720"/>
      <w:contextualSpacing/>
    </w:pPr>
  </w:style>
  <w:style w:type="paragraph" w:styleId="Tekstprzypisudolnego">
    <w:name w:val="footnote text"/>
    <w:basedOn w:val="Normalny"/>
    <w:link w:val="TekstprzypisudolnegoZnak"/>
    <w:uiPriority w:val="99"/>
    <w:semiHidden/>
    <w:unhideWhenUsed/>
    <w:rsid w:val="005177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7788"/>
    <w:rPr>
      <w:sz w:val="20"/>
      <w:szCs w:val="20"/>
    </w:rPr>
  </w:style>
  <w:style w:type="character" w:styleId="Odwoanieprzypisudolnego">
    <w:name w:val="footnote reference"/>
    <w:basedOn w:val="Domylnaczcionkaakapitu"/>
    <w:uiPriority w:val="99"/>
    <w:semiHidden/>
    <w:unhideWhenUsed/>
    <w:rsid w:val="00517788"/>
    <w:rPr>
      <w:vertAlign w:val="superscript"/>
    </w:rPr>
  </w:style>
  <w:style w:type="character" w:styleId="Uwydatnienie">
    <w:name w:val="Emphasis"/>
    <w:basedOn w:val="Domylnaczcionkaakapitu"/>
    <w:uiPriority w:val="20"/>
    <w:qFormat/>
    <w:rsid w:val="00B3629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B0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076A1"/>
    <w:rPr>
      <w:sz w:val="16"/>
      <w:szCs w:val="16"/>
    </w:rPr>
  </w:style>
  <w:style w:type="paragraph" w:styleId="Tekstkomentarza">
    <w:name w:val="annotation text"/>
    <w:basedOn w:val="Normalny"/>
    <w:link w:val="TekstkomentarzaZnak"/>
    <w:uiPriority w:val="99"/>
    <w:semiHidden/>
    <w:unhideWhenUsed/>
    <w:rsid w:val="000076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76A1"/>
    <w:rPr>
      <w:sz w:val="20"/>
      <w:szCs w:val="20"/>
    </w:rPr>
  </w:style>
  <w:style w:type="paragraph" w:styleId="Tematkomentarza">
    <w:name w:val="annotation subject"/>
    <w:basedOn w:val="Tekstkomentarza"/>
    <w:next w:val="Tekstkomentarza"/>
    <w:link w:val="TematkomentarzaZnak"/>
    <w:uiPriority w:val="99"/>
    <w:semiHidden/>
    <w:unhideWhenUsed/>
    <w:rsid w:val="000076A1"/>
    <w:rPr>
      <w:b/>
      <w:bCs/>
    </w:rPr>
  </w:style>
  <w:style w:type="character" w:customStyle="1" w:styleId="TematkomentarzaZnak">
    <w:name w:val="Temat komentarza Znak"/>
    <w:basedOn w:val="TekstkomentarzaZnak"/>
    <w:link w:val="Tematkomentarza"/>
    <w:uiPriority w:val="99"/>
    <w:semiHidden/>
    <w:rsid w:val="000076A1"/>
    <w:rPr>
      <w:b/>
      <w:bCs/>
      <w:sz w:val="20"/>
      <w:szCs w:val="20"/>
    </w:rPr>
  </w:style>
  <w:style w:type="paragraph" w:styleId="Tekstdymka">
    <w:name w:val="Balloon Text"/>
    <w:basedOn w:val="Normalny"/>
    <w:link w:val="TekstdymkaZnak"/>
    <w:uiPriority w:val="99"/>
    <w:semiHidden/>
    <w:unhideWhenUsed/>
    <w:rsid w:val="000076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76A1"/>
    <w:rPr>
      <w:rFonts w:ascii="Segoe UI" w:hAnsi="Segoe UI" w:cs="Segoe UI"/>
      <w:sz w:val="18"/>
      <w:szCs w:val="18"/>
    </w:rPr>
  </w:style>
  <w:style w:type="paragraph" w:styleId="Nagwek">
    <w:name w:val="header"/>
    <w:basedOn w:val="Normalny"/>
    <w:link w:val="NagwekZnak"/>
    <w:uiPriority w:val="99"/>
    <w:unhideWhenUsed/>
    <w:rsid w:val="007B6E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6E57"/>
  </w:style>
  <w:style w:type="paragraph" w:styleId="Stopka">
    <w:name w:val="footer"/>
    <w:basedOn w:val="Normalny"/>
    <w:link w:val="StopkaZnak"/>
    <w:uiPriority w:val="99"/>
    <w:unhideWhenUsed/>
    <w:rsid w:val="007B6E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6E57"/>
  </w:style>
  <w:style w:type="character" w:customStyle="1" w:styleId="st1">
    <w:name w:val="st1"/>
    <w:basedOn w:val="Domylnaczcionkaakapitu"/>
    <w:rsid w:val="00BF2220"/>
  </w:style>
  <w:style w:type="paragraph" w:styleId="Akapitzlist">
    <w:name w:val="List Paragraph"/>
    <w:basedOn w:val="Normalny"/>
    <w:uiPriority w:val="34"/>
    <w:qFormat/>
    <w:rsid w:val="002F0A1E"/>
    <w:pPr>
      <w:ind w:left="720"/>
      <w:contextualSpacing/>
    </w:pPr>
  </w:style>
  <w:style w:type="paragraph" w:styleId="Tekstprzypisudolnego">
    <w:name w:val="footnote text"/>
    <w:basedOn w:val="Normalny"/>
    <w:link w:val="TekstprzypisudolnegoZnak"/>
    <w:uiPriority w:val="99"/>
    <w:semiHidden/>
    <w:unhideWhenUsed/>
    <w:rsid w:val="005177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7788"/>
    <w:rPr>
      <w:sz w:val="20"/>
      <w:szCs w:val="20"/>
    </w:rPr>
  </w:style>
  <w:style w:type="character" w:styleId="Odwoanieprzypisudolnego">
    <w:name w:val="footnote reference"/>
    <w:basedOn w:val="Domylnaczcionkaakapitu"/>
    <w:uiPriority w:val="99"/>
    <w:semiHidden/>
    <w:unhideWhenUsed/>
    <w:rsid w:val="00517788"/>
    <w:rPr>
      <w:vertAlign w:val="superscript"/>
    </w:rPr>
  </w:style>
  <w:style w:type="character" w:styleId="Uwydatnienie">
    <w:name w:val="Emphasis"/>
    <w:basedOn w:val="Domylnaczcionkaakapitu"/>
    <w:uiPriority w:val="20"/>
    <w:qFormat/>
    <w:rsid w:val="00B3629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6275">
      <w:bodyDiv w:val="1"/>
      <w:marLeft w:val="0"/>
      <w:marRight w:val="0"/>
      <w:marTop w:val="0"/>
      <w:marBottom w:val="0"/>
      <w:divBdr>
        <w:top w:val="none" w:sz="0" w:space="0" w:color="auto"/>
        <w:left w:val="none" w:sz="0" w:space="0" w:color="auto"/>
        <w:bottom w:val="none" w:sz="0" w:space="0" w:color="auto"/>
        <w:right w:val="none" w:sz="0" w:space="0" w:color="auto"/>
      </w:divBdr>
    </w:div>
    <w:div w:id="20760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44A8-32FA-44A8-ACA2-790B9C14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3901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Piaskowska Olga</dc:creator>
  <cp:lastModifiedBy>Pich Beata</cp:lastModifiedBy>
  <cp:revision>5</cp:revision>
  <cp:lastPrinted>2018-12-21T13:23:00Z</cp:lastPrinted>
  <dcterms:created xsi:type="dcterms:W3CDTF">2019-01-18T09:02:00Z</dcterms:created>
  <dcterms:modified xsi:type="dcterms:W3CDTF">2019-01-18T14:10:00Z</dcterms:modified>
</cp:coreProperties>
</file>