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5F" w:rsidRDefault="00F44EE6" w:rsidP="002D195F">
      <w:pPr>
        <w:jc w:val="center"/>
        <w:rPr>
          <w:b/>
          <w:sz w:val="32"/>
          <w:szCs w:val="32"/>
        </w:rPr>
      </w:pPr>
      <w:r>
        <w:rPr>
          <w:b/>
          <w:sz w:val="32"/>
          <w:szCs w:val="32"/>
        </w:rPr>
        <w:t>Central</w:t>
      </w:r>
      <w:r w:rsidR="002D195F" w:rsidRPr="00BE5D79">
        <w:rPr>
          <w:b/>
          <w:sz w:val="32"/>
          <w:szCs w:val="32"/>
        </w:rPr>
        <w:t xml:space="preserve"> Maryland </w:t>
      </w:r>
      <w:r>
        <w:rPr>
          <w:b/>
          <w:sz w:val="32"/>
          <w:szCs w:val="32"/>
        </w:rPr>
        <w:t>Forage</w:t>
      </w:r>
      <w:r w:rsidR="002D195F" w:rsidRPr="00BE5D79">
        <w:rPr>
          <w:b/>
          <w:sz w:val="32"/>
          <w:szCs w:val="32"/>
        </w:rPr>
        <w:t xml:space="preserve"> &amp; </w:t>
      </w:r>
      <w:r>
        <w:rPr>
          <w:b/>
          <w:sz w:val="32"/>
          <w:szCs w:val="32"/>
        </w:rPr>
        <w:t>Livestock</w:t>
      </w:r>
      <w:r w:rsidR="002D195F" w:rsidRPr="00BE5D79">
        <w:rPr>
          <w:b/>
          <w:sz w:val="32"/>
          <w:szCs w:val="32"/>
        </w:rPr>
        <w:t xml:space="preserve"> Conference</w:t>
      </w:r>
      <w:r w:rsidR="002D195F">
        <w:rPr>
          <w:b/>
          <w:sz w:val="32"/>
          <w:szCs w:val="32"/>
        </w:rPr>
        <w:t xml:space="preserve"> </w:t>
      </w:r>
    </w:p>
    <w:p w:rsidR="002A09E5" w:rsidRPr="005B3622" w:rsidRDefault="002A09E5" w:rsidP="002A09E5">
      <w:pPr>
        <w:widowControl w:val="0"/>
        <w:jc w:val="center"/>
        <w:rPr>
          <w:b/>
          <w:bCs/>
          <w:color w:val="000000"/>
          <w:sz w:val="28"/>
          <w:szCs w:val="32"/>
        </w:rPr>
      </w:pPr>
      <w:r w:rsidRPr="005B3622">
        <w:rPr>
          <w:b/>
          <w:bCs/>
          <w:color w:val="000000"/>
          <w:sz w:val="28"/>
          <w:szCs w:val="32"/>
        </w:rPr>
        <w:t>Program Agenda</w:t>
      </w:r>
    </w:p>
    <w:p w:rsidR="002D195F" w:rsidRPr="005B3622" w:rsidRDefault="009D0A1A" w:rsidP="002D195F">
      <w:pPr>
        <w:jc w:val="center"/>
        <w:rPr>
          <w:b/>
          <w:szCs w:val="28"/>
        </w:rPr>
      </w:pPr>
      <w:r>
        <w:rPr>
          <w:b/>
          <w:szCs w:val="28"/>
        </w:rPr>
        <w:t>Fri</w:t>
      </w:r>
      <w:r w:rsidR="002D195F" w:rsidRPr="005B3622">
        <w:rPr>
          <w:b/>
          <w:szCs w:val="28"/>
        </w:rPr>
        <w:t>day, January 1</w:t>
      </w:r>
      <w:r>
        <w:rPr>
          <w:b/>
          <w:szCs w:val="28"/>
        </w:rPr>
        <w:t>8</w:t>
      </w:r>
      <w:r w:rsidR="002D195F" w:rsidRPr="005B3622">
        <w:rPr>
          <w:b/>
          <w:szCs w:val="28"/>
        </w:rPr>
        <w:t>, 201</w:t>
      </w:r>
      <w:r w:rsidR="002D195F">
        <w:rPr>
          <w:b/>
          <w:szCs w:val="28"/>
        </w:rPr>
        <w:t>9</w:t>
      </w:r>
    </w:p>
    <w:p w:rsidR="002D195F" w:rsidRDefault="009D0A1A" w:rsidP="002D195F">
      <w:pPr>
        <w:jc w:val="center"/>
        <w:rPr>
          <w:b/>
          <w:szCs w:val="28"/>
        </w:rPr>
      </w:pPr>
      <w:r>
        <w:rPr>
          <w:b/>
          <w:szCs w:val="28"/>
        </w:rPr>
        <w:t>4-H Camp Center</w:t>
      </w:r>
    </w:p>
    <w:p w:rsidR="002D195F" w:rsidRDefault="009D0A1A" w:rsidP="009D0A1A">
      <w:pPr>
        <w:jc w:val="center"/>
        <w:rPr>
          <w:b/>
          <w:szCs w:val="28"/>
        </w:rPr>
      </w:pPr>
      <w:r>
        <w:rPr>
          <w:b/>
          <w:szCs w:val="28"/>
        </w:rPr>
        <w:t>3702 Basford Rd, Frederick, MD 21703</w:t>
      </w:r>
    </w:p>
    <w:p w:rsidR="006233CB" w:rsidRPr="005B3622" w:rsidRDefault="006233CB" w:rsidP="002D195F">
      <w:pPr>
        <w:jc w:val="center"/>
        <w:rPr>
          <w:b/>
          <w:szCs w:val="28"/>
        </w:rPr>
      </w:pPr>
    </w:p>
    <w:p w:rsidR="006233CB" w:rsidRPr="006233CB" w:rsidRDefault="006233CB" w:rsidP="006233CB">
      <w:pPr>
        <w:widowControl w:val="0"/>
        <w:rPr>
          <w:b/>
          <w:bCs/>
          <w:color w:val="000000"/>
          <w:sz w:val="24"/>
          <w:szCs w:val="28"/>
        </w:rPr>
      </w:pPr>
      <w:r>
        <w:rPr>
          <w:color w:val="000000"/>
          <w:sz w:val="24"/>
          <w:szCs w:val="28"/>
        </w:rPr>
        <w:t xml:space="preserve">8:30 </w:t>
      </w:r>
      <w:r w:rsidRPr="002A09E5">
        <w:rPr>
          <w:sz w:val="24"/>
          <w:szCs w:val="24"/>
        </w:rPr>
        <w:t xml:space="preserve">a.m. </w:t>
      </w:r>
      <w:r w:rsidRPr="006233CB">
        <w:rPr>
          <w:color w:val="000000"/>
          <w:sz w:val="24"/>
          <w:szCs w:val="28"/>
        </w:rPr>
        <w:t xml:space="preserve"> </w:t>
      </w:r>
      <w:r>
        <w:rPr>
          <w:color w:val="000000"/>
          <w:sz w:val="24"/>
          <w:szCs w:val="28"/>
        </w:rPr>
        <w:t>--</w:t>
      </w:r>
      <w:r w:rsidRPr="002A09E5">
        <w:rPr>
          <w:sz w:val="24"/>
          <w:szCs w:val="24"/>
        </w:rPr>
        <w:t xml:space="preserve">9:00 a.m. </w:t>
      </w:r>
      <w:r w:rsidRPr="006233CB">
        <w:rPr>
          <w:color w:val="000000"/>
          <w:sz w:val="24"/>
          <w:szCs w:val="28"/>
        </w:rPr>
        <w:t xml:space="preserve">   </w:t>
      </w:r>
      <w:r w:rsidRPr="006233CB">
        <w:rPr>
          <w:b/>
          <w:bCs/>
          <w:i/>
          <w:color w:val="000000"/>
          <w:sz w:val="24"/>
          <w:szCs w:val="28"/>
        </w:rPr>
        <w:t>Registration, refreshments, visit exhibits</w:t>
      </w:r>
    </w:p>
    <w:p w:rsidR="002D195F" w:rsidRPr="002A09E5" w:rsidRDefault="00D97F32" w:rsidP="002D195F">
      <w:pPr>
        <w:widowControl w:val="0"/>
        <w:rPr>
          <w:b/>
          <w:bCs/>
          <w:color w:val="000000"/>
          <w:sz w:val="24"/>
          <w:szCs w:val="24"/>
        </w:rPr>
      </w:pPr>
      <w:r w:rsidRPr="002A09E5">
        <w:rPr>
          <w:sz w:val="24"/>
          <w:szCs w:val="24"/>
        </w:rPr>
        <w:t>9:00 a.m. – 9:</w:t>
      </w:r>
      <w:r w:rsidR="00890DD8" w:rsidRPr="002A09E5">
        <w:rPr>
          <w:sz w:val="24"/>
          <w:szCs w:val="24"/>
        </w:rPr>
        <w:t>1</w:t>
      </w:r>
      <w:r w:rsidRPr="002A09E5">
        <w:rPr>
          <w:sz w:val="24"/>
          <w:szCs w:val="24"/>
        </w:rPr>
        <w:t xml:space="preserve">5 a.m. </w:t>
      </w:r>
      <w:r w:rsidR="006233CB">
        <w:rPr>
          <w:sz w:val="24"/>
          <w:szCs w:val="24"/>
        </w:rPr>
        <w:t xml:space="preserve">   </w:t>
      </w:r>
      <w:r w:rsidR="002D195F" w:rsidRPr="002A09E5">
        <w:rPr>
          <w:b/>
          <w:bCs/>
          <w:i/>
          <w:color w:val="000000"/>
          <w:sz w:val="24"/>
          <w:szCs w:val="24"/>
        </w:rPr>
        <w:t>Moderator Welcome</w:t>
      </w:r>
    </w:p>
    <w:p w:rsidR="002D195F" w:rsidRPr="005B3622" w:rsidRDefault="002D195F" w:rsidP="002D195F">
      <w:pPr>
        <w:widowControl w:val="0"/>
        <w:ind w:left="883" w:hanging="883"/>
        <w:rPr>
          <w:color w:val="000000"/>
          <w:szCs w:val="28"/>
        </w:rPr>
      </w:pPr>
      <w:r>
        <w:rPr>
          <w:b/>
          <w:bCs/>
          <w:color w:val="000000"/>
          <w:szCs w:val="28"/>
        </w:rPr>
        <w:t xml:space="preserve">              </w:t>
      </w:r>
      <w:r w:rsidRPr="007E7603">
        <w:rPr>
          <w:color w:val="000000"/>
          <w:szCs w:val="28"/>
        </w:rPr>
        <w:t xml:space="preserve">Moderator:  </w:t>
      </w:r>
      <w:r w:rsidR="009D0A1A">
        <w:rPr>
          <w:color w:val="000000"/>
          <w:szCs w:val="28"/>
        </w:rPr>
        <w:t>Matt Morris</w:t>
      </w:r>
      <w:r w:rsidRPr="007E7603">
        <w:rPr>
          <w:color w:val="000000"/>
          <w:szCs w:val="28"/>
        </w:rPr>
        <w:t xml:space="preserve">, Agent, University of Maryland Extension </w:t>
      </w:r>
      <w:r w:rsidR="009D0A1A">
        <w:rPr>
          <w:color w:val="000000"/>
          <w:szCs w:val="28"/>
        </w:rPr>
        <w:t>Frederick</w:t>
      </w:r>
      <w:r w:rsidRPr="007E7603">
        <w:rPr>
          <w:color w:val="000000"/>
          <w:szCs w:val="28"/>
        </w:rPr>
        <w:t xml:space="preserve"> Co.</w:t>
      </w:r>
    </w:p>
    <w:p w:rsidR="002D195F" w:rsidRPr="002A09E5" w:rsidRDefault="00D97F32" w:rsidP="002D195F">
      <w:pPr>
        <w:ind w:left="2160" w:hanging="2160"/>
        <w:rPr>
          <w:b/>
          <w:bCs/>
          <w:i/>
          <w:iCs/>
          <w:sz w:val="24"/>
          <w:szCs w:val="24"/>
        </w:rPr>
      </w:pPr>
      <w:r w:rsidRPr="002A09E5">
        <w:rPr>
          <w:sz w:val="24"/>
          <w:szCs w:val="24"/>
        </w:rPr>
        <w:t>9:</w:t>
      </w:r>
      <w:r w:rsidR="00890DD8" w:rsidRPr="002A09E5">
        <w:rPr>
          <w:sz w:val="24"/>
          <w:szCs w:val="24"/>
        </w:rPr>
        <w:t>1</w:t>
      </w:r>
      <w:r w:rsidRPr="002A09E5">
        <w:rPr>
          <w:sz w:val="24"/>
          <w:szCs w:val="24"/>
        </w:rPr>
        <w:t xml:space="preserve">5 a.m. – </w:t>
      </w:r>
      <w:r w:rsidR="007A102F" w:rsidRPr="002A09E5">
        <w:rPr>
          <w:sz w:val="24"/>
          <w:szCs w:val="24"/>
        </w:rPr>
        <w:t>10:00</w:t>
      </w:r>
      <w:r w:rsidRPr="002A09E5">
        <w:rPr>
          <w:sz w:val="24"/>
          <w:szCs w:val="24"/>
        </w:rPr>
        <w:t xml:space="preserve"> a.m.  </w:t>
      </w:r>
      <w:r w:rsidR="006233CB">
        <w:rPr>
          <w:b/>
          <w:bCs/>
          <w:i/>
          <w:iCs/>
          <w:sz w:val="24"/>
          <w:szCs w:val="24"/>
        </w:rPr>
        <w:t>Weed Control in Hay and Pasture Systems</w:t>
      </w:r>
      <w:r w:rsidR="002D195F" w:rsidRPr="002A09E5">
        <w:rPr>
          <w:b/>
          <w:bCs/>
          <w:i/>
          <w:iCs/>
          <w:sz w:val="24"/>
          <w:szCs w:val="24"/>
        </w:rPr>
        <w:t xml:space="preserve"> </w:t>
      </w:r>
    </w:p>
    <w:p w:rsidR="002D195F" w:rsidRDefault="002A09E5" w:rsidP="002A09E5">
      <w:pPr>
        <w:ind w:right="-720" w:firstLine="720"/>
      </w:pPr>
      <w:r>
        <w:t>Matt Morris</w:t>
      </w:r>
      <w:r w:rsidR="006233CB">
        <w:t>,</w:t>
      </w:r>
      <w:r w:rsidR="006233CB" w:rsidRPr="007E7603">
        <w:rPr>
          <w:color w:val="000000"/>
          <w:szCs w:val="28"/>
        </w:rPr>
        <w:t xml:space="preserve"> Agent, University of Maryland Extension </w:t>
      </w:r>
      <w:r w:rsidR="006233CB">
        <w:rPr>
          <w:color w:val="000000"/>
          <w:szCs w:val="28"/>
        </w:rPr>
        <w:t>Frederick Co</w:t>
      </w:r>
    </w:p>
    <w:p w:rsidR="00D97F32" w:rsidRPr="002A09E5" w:rsidRDefault="007A102F" w:rsidP="002D195F">
      <w:pPr>
        <w:rPr>
          <w:sz w:val="24"/>
          <w:szCs w:val="24"/>
        </w:rPr>
      </w:pPr>
      <w:r w:rsidRPr="002A09E5">
        <w:rPr>
          <w:sz w:val="24"/>
          <w:szCs w:val="24"/>
        </w:rPr>
        <w:t>10:00</w:t>
      </w:r>
      <w:r w:rsidR="00D97F32" w:rsidRPr="002A09E5">
        <w:rPr>
          <w:sz w:val="24"/>
          <w:szCs w:val="24"/>
        </w:rPr>
        <w:t xml:space="preserve"> a.m. – 10:</w:t>
      </w:r>
      <w:r w:rsidRPr="002A09E5">
        <w:rPr>
          <w:sz w:val="24"/>
          <w:szCs w:val="24"/>
        </w:rPr>
        <w:t>4</w:t>
      </w:r>
      <w:r w:rsidR="00D97F32" w:rsidRPr="002A09E5">
        <w:rPr>
          <w:sz w:val="24"/>
          <w:szCs w:val="24"/>
        </w:rPr>
        <w:t xml:space="preserve">5 a.m.  </w:t>
      </w:r>
      <w:r w:rsidRPr="002A09E5">
        <w:rPr>
          <w:b/>
          <w:i/>
          <w:sz w:val="24"/>
          <w:szCs w:val="24"/>
        </w:rPr>
        <w:t>Feeding Lower Quality Hay</w:t>
      </w:r>
    </w:p>
    <w:p w:rsidR="00D43D83" w:rsidRDefault="00D97F32" w:rsidP="00D43D83">
      <w:pPr>
        <w:spacing w:before="100" w:beforeAutospacing="1" w:after="100" w:afterAutospacing="1"/>
        <w:rPr>
          <w:rFonts w:ascii="Times New Roman" w:eastAsia="Times New Roman" w:hAnsi="Times New Roman" w:cs="Times New Roman"/>
          <w:sz w:val="24"/>
          <w:szCs w:val="24"/>
        </w:rPr>
      </w:pPr>
      <w:r>
        <w:rPr>
          <w:sz w:val="24"/>
        </w:rPr>
        <w:tab/>
      </w:r>
      <w:r w:rsidR="007A102F">
        <w:rPr>
          <w:sz w:val="24"/>
        </w:rPr>
        <w:t>Jessica Williamson,</w:t>
      </w:r>
      <w:r w:rsidR="00F86C81">
        <w:rPr>
          <w:sz w:val="24"/>
        </w:rPr>
        <w:t xml:space="preserve"> Extension Forage Specialist, </w:t>
      </w:r>
      <w:r w:rsidR="007A102F">
        <w:rPr>
          <w:sz w:val="24"/>
        </w:rPr>
        <w:t>Penn State University</w:t>
      </w:r>
    </w:p>
    <w:p w:rsidR="00D97F32" w:rsidRDefault="00D97F32" w:rsidP="00F2149B">
      <w:pPr>
        <w:spacing w:before="100" w:beforeAutospacing="1" w:after="100" w:afterAutospacing="1"/>
        <w:rPr>
          <w:sz w:val="24"/>
        </w:rPr>
      </w:pPr>
      <w:r>
        <w:rPr>
          <w:sz w:val="24"/>
        </w:rPr>
        <w:t>10:</w:t>
      </w:r>
      <w:r w:rsidR="007A102F">
        <w:rPr>
          <w:sz w:val="24"/>
        </w:rPr>
        <w:t>4</w:t>
      </w:r>
      <w:r>
        <w:rPr>
          <w:sz w:val="24"/>
        </w:rPr>
        <w:t>5 a.m. – 1</w:t>
      </w:r>
      <w:r w:rsidR="007A102F">
        <w:rPr>
          <w:sz w:val="24"/>
        </w:rPr>
        <w:t>1</w:t>
      </w:r>
      <w:r>
        <w:rPr>
          <w:sz w:val="24"/>
        </w:rPr>
        <w:t>:</w:t>
      </w:r>
      <w:r w:rsidR="007A102F">
        <w:rPr>
          <w:sz w:val="24"/>
        </w:rPr>
        <w:t>00</w:t>
      </w:r>
      <w:r>
        <w:rPr>
          <w:sz w:val="24"/>
        </w:rPr>
        <w:t xml:space="preserve"> a.m.  B</w:t>
      </w:r>
      <w:r w:rsidR="00F2149B">
        <w:rPr>
          <w:sz w:val="24"/>
        </w:rPr>
        <w:t>reak</w:t>
      </w:r>
    </w:p>
    <w:p w:rsidR="00D97F32" w:rsidRDefault="00890DD8" w:rsidP="00D97F32">
      <w:pPr>
        <w:rPr>
          <w:sz w:val="24"/>
        </w:rPr>
      </w:pPr>
      <w:r>
        <w:rPr>
          <w:sz w:val="24"/>
        </w:rPr>
        <w:t>1</w:t>
      </w:r>
      <w:r w:rsidR="007A102F">
        <w:rPr>
          <w:sz w:val="24"/>
        </w:rPr>
        <w:t>1</w:t>
      </w:r>
      <w:r>
        <w:rPr>
          <w:sz w:val="24"/>
        </w:rPr>
        <w:t>:</w:t>
      </w:r>
      <w:r w:rsidR="007A102F">
        <w:rPr>
          <w:sz w:val="24"/>
        </w:rPr>
        <w:t>00</w:t>
      </w:r>
      <w:r>
        <w:rPr>
          <w:sz w:val="24"/>
        </w:rPr>
        <w:t xml:space="preserve"> a.m. – 11:</w:t>
      </w:r>
      <w:r w:rsidR="006E3EFB">
        <w:rPr>
          <w:sz w:val="24"/>
        </w:rPr>
        <w:t>4</w:t>
      </w:r>
      <w:r>
        <w:rPr>
          <w:sz w:val="24"/>
        </w:rPr>
        <w:t xml:space="preserve">5 a.m.  </w:t>
      </w:r>
      <w:r w:rsidR="007A102F" w:rsidRPr="002A09E5">
        <w:rPr>
          <w:b/>
          <w:i/>
          <w:sz w:val="24"/>
        </w:rPr>
        <w:t>Are Clovers Worth It and Are Phytoestrogens in Clover Good or Evil</w:t>
      </w:r>
      <w:r w:rsidRPr="002A09E5">
        <w:rPr>
          <w:b/>
          <w:i/>
          <w:sz w:val="28"/>
        </w:rPr>
        <w:t>?</w:t>
      </w:r>
      <w:r w:rsidR="00E425B4">
        <w:rPr>
          <w:sz w:val="28"/>
        </w:rPr>
        <w:t xml:space="preserve"> </w:t>
      </w:r>
    </w:p>
    <w:p w:rsidR="007A102F" w:rsidRPr="00E425B4" w:rsidRDefault="007A102F" w:rsidP="007A102F">
      <w:pPr>
        <w:ind w:left="720"/>
        <w:rPr>
          <w:rFonts w:cstheme="minorHAnsi"/>
          <w:sz w:val="24"/>
          <w:szCs w:val="24"/>
        </w:rPr>
      </w:pPr>
      <w:r>
        <w:rPr>
          <w:sz w:val="24"/>
        </w:rPr>
        <w:t xml:space="preserve">Dennis Hancock, </w:t>
      </w:r>
      <w:r w:rsidR="006233CB">
        <w:rPr>
          <w:sz w:val="24"/>
        </w:rPr>
        <w:t xml:space="preserve">Extension Forage Specialist, </w:t>
      </w:r>
      <w:r>
        <w:rPr>
          <w:sz w:val="24"/>
        </w:rPr>
        <w:t xml:space="preserve">University of Georgia </w:t>
      </w:r>
    </w:p>
    <w:p w:rsidR="00347259" w:rsidRDefault="00347259" w:rsidP="00937744">
      <w:pPr>
        <w:ind w:left="720" w:hanging="720"/>
        <w:rPr>
          <w:rFonts w:cstheme="minorHAnsi"/>
          <w:sz w:val="24"/>
          <w:szCs w:val="24"/>
        </w:rPr>
      </w:pPr>
      <w:r>
        <w:rPr>
          <w:rFonts w:cstheme="minorHAnsi"/>
          <w:sz w:val="24"/>
          <w:szCs w:val="24"/>
        </w:rPr>
        <w:t xml:space="preserve">11:45 a.m. – 12:00 p.m. </w:t>
      </w:r>
      <w:r w:rsidRPr="002A09E5">
        <w:rPr>
          <w:rFonts w:cstheme="minorHAnsi"/>
          <w:b/>
          <w:i/>
          <w:sz w:val="24"/>
          <w:szCs w:val="24"/>
        </w:rPr>
        <w:t>Words from the Maryland Delaware Forage Council</w:t>
      </w:r>
    </w:p>
    <w:p w:rsidR="00347259" w:rsidRPr="00E425B4" w:rsidRDefault="00347259" w:rsidP="00937744">
      <w:pPr>
        <w:ind w:left="720" w:hanging="720"/>
        <w:rPr>
          <w:rFonts w:cstheme="minorHAnsi"/>
          <w:sz w:val="24"/>
          <w:szCs w:val="24"/>
        </w:rPr>
      </w:pPr>
      <w:r>
        <w:rPr>
          <w:rFonts w:cstheme="minorHAnsi"/>
          <w:sz w:val="24"/>
          <w:szCs w:val="24"/>
        </w:rPr>
        <w:tab/>
        <w:t>Les Vough</w:t>
      </w:r>
      <w:r w:rsidR="00F0572E">
        <w:rPr>
          <w:rFonts w:cstheme="minorHAnsi"/>
          <w:sz w:val="24"/>
          <w:szCs w:val="24"/>
        </w:rPr>
        <w:t xml:space="preserve">, </w:t>
      </w:r>
      <w:r w:rsidR="00F0572E">
        <w:t>President MDFC and Forage Crops Extension Specialist Emeritus, University of Maryland</w:t>
      </w:r>
    </w:p>
    <w:p w:rsidR="00C923AD" w:rsidRDefault="006E3EFB" w:rsidP="00D97F32">
      <w:pPr>
        <w:rPr>
          <w:sz w:val="24"/>
        </w:rPr>
      </w:pPr>
      <w:r>
        <w:rPr>
          <w:sz w:val="24"/>
        </w:rPr>
        <w:t>1</w:t>
      </w:r>
      <w:r w:rsidR="00347259">
        <w:rPr>
          <w:sz w:val="24"/>
        </w:rPr>
        <w:t>2</w:t>
      </w:r>
      <w:r>
        <w:rPr>
          <w:sz w:val="24"/>
        </w:rPr>
        <w:t>:</w:t>
      </w:r>
      <w:r w:rsidR="00347259">
        <w:rPr>
          <w:sz w:val="24"/>
        </w:rPr>
        <w:t>00</w:t>
      </w:r>
      <w:r>
        <w:rPr>
          <w:sz w:val="24"/>
        </w:rPr>
        <w:t xml:space="preserve"> a.m. – 1:00 p.m. </w:t>
      </w:r>
      <w:r w:rsidR="00C923AD">
        <w:rPr>
          <w:sz w:val="24"/>
        </w:rPr>
        <w:t>Lunch</w:t>
      </w:r>
    </w:p>
    <w:p w:rsidR="00E425B4" w:rsidRDefault="006E3EFB" w:rsidP="00E425B4">
      <w:pPr>
        <w:rPr>
          <w:sz w:val="24"/>
        </w:rPr>
      </w:pPr>
      <w:r>
        <w:rPr>
          <w:sz w:val="24"/>
        </w:rPr>
        <w:t xml:space="preserve">1:00 p.m. – </w:t>
      </w:r>
      <w:r w:rsidR="00D551A4">
        <w:rPr>
          <w:sz w:val="24"/>
        </w:rPr>
        <w:t>2:00</w:t>
      </w:r>
      <w:r>
        <w:rPr>
          <w:sz w:val="24"/>
        </w:rPr>
        <w:t xml:space="preserve"> p.m. </w:t>
      </w:r>
      <w:r w:rsidR="0054066C">
        <w:rPr>
          <w:sz w:val="24"/>
        </w:rPr>
        <w:t xml:space="preserve"> </w:t>
      </w:r>
      <w:r w:rsidR="007A102F" w:rsidRPr="002A09E5">
        <w:rPr>
          <w:b/>
          <w:i/>
          <w:sz w:val="24"/>
        </w:rPr>
        <w:t>Advancements in Alfalfa Production and Management</w:t>
      </w:r>
      <w:r w:rsidR="00D551A4">
        <w:rPr>
          <w:rFonts w:ascii="Arial" w:hAnsi="Arial" w:cs="Arial"/>
          <w:sz w:val="20"/>
          <w:szCs w:val="20"/>
        </w:rPr>
        <w:t xml:space="preserve"> </w:t>
      </w:r>
    </w:p>
    <w:p w:rsidR="00347259" w:rsidRPr="00E425B4" w:rsidRDefault="007A102F" w:rsidP="00347259">
      <w:pPr>
        <w:ind w:left="720"/>
        <w:rPr>
          <w:rFonts w:cstheme="minorHAnsi"/>
          <w:sz w:val="24"/>
          <w:szCs w:val="24"/>
        </w:rPr>
      </w:pPr>
      <w:r>
        <w:rPr>
          <w:sz w:val="24"/>
        </w:rPr>
        <w:t>Dennis Hancock, University of Georgia</w:t>
      </w:r>
      <w:r w:rsidR="00E425B4">
        <w:rPr>
          <w:sz w:val="24"/>
        </w:rPr>
        <w:t xml:space="preserve"> </w:t>
      </w:r>
    </w:p>
    <w:p w:rsidR="00E425B4" w:rsidRPr="007A102F" w:rsidRDefault="00D551A4">
      <w:pPr>
        <w:rPr>
          <w:sz w:val="24"/>
          <w:szCs w:val="24"/>
        </w:rPr>
      </w:pPr>
      <w:r w:rsidRPr="007A102F">
        <w:rPr>
          <w:sz w:val="24"/>
          <w:szCs w:val="24"/>
        </w:rPr>
        <w:t>2:00</w:t>
      </w:r>
      <w:r w:rsidR="006E3EFB" w:rsidRPr="007A102F">
        <w:rPr>
          <w:sz w:val="24"/>
          <w:szCs w:val="24"/>
        </w:rPr>
        <w:t xml:space="preserve"> p.m. – </w:t>
      </w:r>
      <w:r w:rsidRPr="007A102F">
        <w:rPr>
          <w:sz w:val="24"/>
          <w:szCs w:val="24"/>
        </w:rPr>
        <w:t>3:00</w:t>
      </w:r>
      <w:r w:rsidR="006E3EFB" w:rsidRPr="007A102F">
        <w:rPr>
          <w:sz w:val="24"/>
          <w:szCs w:val="24"/>
        </w:rPr>
        <w:t xml:space="preserve"> p.m. </w:t>
      </w:r>
      <w:r w:rsidR="0054066C">
        <w:rPr>
          <w:sz w:val="24"/>
          <w:szCs w:val="24"/>
        </w:rPr>
        <w:t xml:space="preserve"> </w:t>
      </w:r>
      <w:r w:rsidR="0054066C">
        <w:rPr>
          <w:b/>
          <w:i/>
          <w:sz w:val="24"/>
          <w:szCs w:val="24"/>
        </w:rPr>
        <w:t>Forage Yield and Nutritive Value of Reduced Lignin Alfalfa</w:t>
      </w:r>
    </w:p>
    <w:p w:rsidR="006E3EFB" w:rsidRDefault="00E425B4" w:rsidP="00D97F32">
      <w:pPr>
        <w:rPr>
          <w:sz w:val="24"/>
          <w:szCs w:val="24"/>
        </w:rPr>
      </w:pPr>
      <w:r>
        <w:rPr>
          <w:sz w:val="24"/>
        </w:rPr>
        <w:tab/>
      </w:r>
      <w:r w:rsidR="009D0A1A">
        <w:rPr>
          <w:sz w:val="24"/>
          <w:szCs w:val="24"/>
        </w:rPr>
        <w:t>Amanda G</w:t>
      </w:r>
      <w:r w:rsidR="00EB532A">
        <w:rPr>
          <w:sz w:val="24"/>
          <w:szCs w:val="24"/>
        </w:rPr>
        <w:t xml:space="preserve">rev, </w:t>
      </w:r>
      <w:r w:rsidR="0054066C">
        <w:rPr>
          <w:sz w:val="24"/>
          <w:szCs w:val="24"/>
        </w:rPr>
        <w:t>Pasture Management</w:t>
      </w:r>
      <w:r w:rsidR="00EB532A">
        <w:rPr>
          <w:sz w:val="24"/>
          <w:szCs w:val="24"/>
        </w:rPr>
        <w:t xml:space="preserve"> Specialist, University of Maryland</w:t>
      </w:r>
      <w:r w:rsidR="0054066C">
        <w:rPr>
          <w:sz w:val="24"/>
          <w:szCs w:val="24"/>
        </w:rPr>
        <w:t xml:space="preserve"> Extension</w:t>
      </w:r>
    </w:p>
    <w:p w:rsidR="002A09E5" w:rsidRDefault="002A09E5" w:rsidP="00D97F32">
      <w:pPr>
        <w:rPr>
          <w:sz w:val="24"/>
          <w:szCs w:val="24"/>
        </w:rPr>
      </w:pPr>
    </w:p>
    <w:p w:rsidR="00620BD3" w:rsidRDefault="00620BD3" w:rsidP="00D97F32">
      <w:pPr>
        <w:rPr>
          <w:sz w:val="24"/>
          <w:szCs w:val="24"/>
        </w:rPr>
      </w:pPr>
    </w:p>
    <w:p w:rsidR="00620BD3" w:rsidRDefault="00620BD3" w:rsidP="00D97F32">
      <w:pPr>
        <w:rPr>
          <w:sz w:val="24"/>
          <w:szCs w:val="24"/>
        </w:rPr>
      </w:pPr>
    </w:p>
    <w:p w:rsidR="00620BD3" w:rsidRPr="00620BD3" w:rsidRDefault="00620BD3" w:rsidP="00620BD3">
      <w:pPr>
        <w:widowControl w:val="0"/>
        <w:spacing w:after="0" w:line="240" w:lineRule="auto"/>
        <w:jc w:val="center"/>
        <w:rPr>
          <w:rFonts w:ascii="Century Gothic" w:eastAsia="Times New Roman" w:hAnsi="Century Gothic" w:cs="Times New Roman"/>
          <w:b/>
          <w:bCs/>
          <w:i/>
          <w:snapToGrid w:val="0"/>
          <w:sz w:val="23"/>
          <w:szCs w:val="23"/>
          <w:u w:val="single"/>
        </w:rPr>
      </w:pPr>
      <w:r w:rsidRPr="00620BD3">
        <w:rPr>
          <w:rFonts w:ascii="Century Gothic" w:eastAsia="Times New Roman" w:hAnsi="Century Gothic" w:cs="Times New Roman"/>
          <w:b/>
          <w:bCs/>
          <w:i/>
          <w:snapToGrid w:val="0"/>
          <w:sz w:val="23"/>
          <w:szCs w:val="23"/>
          <w:u w:val="single"/>
        </w:rPr>
        <w:lastRenderedPageBreak/>
        <w:t>Registration</w:t>
      </w:r>
    </w:p>
    <w:p w:rsidR="00620BD3" w:rsidRPr="00620BD3" w:rsidRDefault="00620BD3" w:rsidP="00620BD3">
      <w:pPr>
        <w:widowControl w:val="0"/>
        <w:spacing w:after="0" w:line="240" w:lineRule="auto"/>
        <w:jc w:val="center"/>
        <w:rPr>
          <w:rFonts w:ascii="Century Gothic" w:eastAsia="Times New Roman" w:hAnsi="Century Gothic" w:cs="Times New Roman"/>
          <w:b/>
          <w:bCs/>
          <w:i/>
          <w:snapToGrid w:val="0"/>
          <w:sz w:val="23"/>
          <w:szCs w:val="23"/>
          <w:u w:val="single"/>
        </w:rPr>
      </w:pPr>
    </w:p>
    <w:p w:rsidR="00620BD3" w:rsidRPr="00620BD3" w:rsidRDefault="00620BD3" w:rsidP="00620BD3">
      <w:pPr>
        <w:widowControl w:val="0"/>
        <w:spacing w:after="0" w:line="240" w:lineRule="auto"/>
        <w:rPr>
          <w:rFonts w:ascii="Cambria" w:eastAsia="Times New Roman" w:hAnsi="Cambria" w:cs="Arial"/>
          <w:color w:val="000000"/>
          <w:sz w:val="24"/>
          <w:szCs w:val="24"/>
        </w:rPr>
      </w:pPr>
      <w:r w:rsidRPr="00620BD3">
        <w:rPr>
          <w:rFonts w:ascii="Cambria" w:eastAsia="Times New Roman" w:hAnsi="Cambria" w:cs="Arial"/>
          <w:color w:val="000000"/>
          <w:sz w:val="24"/>
          <w:szCs w:val="24"/>
        </w:rPr>
        <w:t xml:space="preserve">Registration fee for the </w:t>
      </w:r>
      <w:r w:rsidR="00F44EE6">
        <w:rPr>
          <w:rFonts w:ascii="Cambria" w:eastAsia="Times New Roman" w:hAnsi="Cambria" w:cs="Arial"/>
          <w:color w:val="000000"/>
          <w:sz w:val="24"/>
          <w:szCs w:val="24"/>
        </w:rPr>
        <w:t>Central</w:t>
      </w:r>
      <w:r w:rsidRPr="00620BD3">
        <w:rPr>
          <w:rFonts w:ascii="Cambria" w:eastAsia="Times New Roman" w:hAnsi="Cambria" w:cs="Arial"/>
          <w:color w:val="000000"/>
          <w:sz w:val="24"/>
          <w:szCs w:val="24"/>
        </w:rPr>
        <w:t xml:space="preserve"> Maryland conference wil</w:t>
      </w:r>
      <w:r>
        <w:rPr>
          <w:rFonts w:ascii="Cambria" w:eastAsia="Times New Roman" w:hAnsi="Cambria" w:cs="Arial"/>
          <w:color w:val="000000"/>
          <w:sz w:val="24"/>
          <w:szCs w:val="24"/>
        </w:rPr>
        <w:t xml:space="preserve">l be $15 per person by January </w:t>
      </w:r>
      <w:r w:rsidR="00F44EE6">
        <w:rPr>
          <w:rFonts w:ascii="Cambria" w:eastAsia="Times New Roman" w:hAnsi="Cambria" w:cs="Arial"/>
          <w:color w:val="000000"/>
          <w:sz w:val="24"/>
          <w:szCs w:val="24"/>
        </w:rPr>
        <w:t>9</w:t>
      </w:r>
      <w:r>
        <w:rPr>
          <w:rFonts w:ascii="Cambria" w:eastAsia="Times New Roman" w:hAnsi="Cambria" w:cs="Arial"/>
          <w:color w:val="000000"/>
          <w:sz w:val="24"/>
          <w:szCs w:val="24"/>
        </w:rPr>
        <w:t xml:space="preserve">th and $20 after the </w:t>
      </w:r>
      <w:r w:rsidR="00F44EE6">
        <w:rPr>
          <w:rFonts w:ascii="Cambria" w:eastAsia="Times New Roman" w:hAnsi="Cambria" w:cs="Arial"/>
          <w:color w:val="000000"/>
          <w:sz w:val="24"/>
          <w:szCs w:val="24"/>
        </w:rPr>
        <w:t>9</w:t>
      </w:r>
      <w:r w:rsidRPr="00620BD3">
        <w:rPr>
          <w:rFonts w:ascii="Cambria" w:eastAsia="Times New Roman" w:hAnsi="Cambria" w:cs="Arial"/>
          <w:color w:val="000000"/>
          <w:sz w:val="24"/>
          <w:szCs w:val="24"/>
        </w:rPr>
        <w:t xml:space="preserve">th.  </w:t>
      </w:r>
      <w:r w:rsidRPr="00620BD3">
        <w:rPr>
          <w:rFonts w:ascii="Cambria" w:eastAsia="Times New Roman" w:hAnsi="Cambria" w:cs="Arial"/>
          <w:sz w:val="24"/>
          <w:szCs w:val="24"/>
        </w:rPr>
        <w:t xml:space="preserve">Checks should be made payable to </w:t>
      </w:r>
      <w:r w:rsidR="005971DB">
        <w:rPr>
          <w:rFonts w:ascii="Cambria" w:eastAsia="Times New Roman" w:hAnsi="Cambria" w:cs="Arial"/>
          <w:sz w:val="24"/>
          <w:szCs w:val="24"/>
        </w:rPr>
        <w:t>“</w:t>
      </w:r>
      <w:r w:rsidR="005971DB">
        <w:rPr>
          <w:rFonts w:ascii="Cambria" w:eastAsia="Times New Roman" w:hAnsi="Cambria" w:cs="Arial"/>
          <w:bCs/>
          <w:color w:val="000000"/>
          <w:sz w:val="24"/>
          <w:szCs w:val="24"/>
        </w:rPr>
        <w:t>Frederick County EAC”</w:t>
      </w:r>
      <w:r w:rsidRPr="00620BD3">
        <w:rPr>
          <w:rFonts w:ascii="Cambria" w:eastAsia="Times New Roman" w:hAnsi="Cambria" w:cs="Arial"/>
          <w:bCs/>
          <w:color w:val="000000"/>
          <w:sz w:val="24"/>
          <w:szCs w:val="24"/>
        </w:rPr>
        <w:t xml:space="preserve"> and sent to </w:t>
      </w:r>
      <w:r w:rsidR="00F44EE6">
        <w:rPr>
          <w:rFonts w:ascii="Cambria" w:eastAsia="Times New Roman" w:hAnsi="Cambria" w:cs="Arial"/>
          <w:color w:val="000000"/>
          <w:sz w:val="24"/>
          <w:szCs w:val="24"/>
        </w:rPr>
        <w:t>Forage &amp; Livestock</w:t>
      </w:r>
      <w:r w:rsidRPr="00620BD3">
        <w:rPr>
          <w:rFonts w:ascii="Cambria" w:eastAsia="Times New Roman" w:hAnsi="Cambria" w:cs="Arial"/>
          <w:color w:val="000000"/>
          <w:sz w:val="24"/>
          <w:szCs w:val="24"/>
        </w:rPr>
        <w:t xml:space="preserve"> Conference, University of Maryland Extension, </w:t>
      </w:r>
      <w:r w:rsidR="00F44EE6">
        <w:rPr>
          <w:rFonts w:ascii="Cambria" w:eastAsia="Times New Roman" w:hAnsi="Cambria" w:cs="Arial"/>
          <w:color w:val="000000"/>
          <w:sz w:val="24"/>
          <w:szCs w:val="24"/>
        </w:rPr>
        <w:t>330 Montevue Ln</w:t>
      </w:r>
      <w:r w:rsidRPr="00620BD3">
        <w:rPr>
          <w:rFonts w:ascii="Cambria" w:eastAsia="Times New Roman" w:hAnsi="Cambria" w:cs="Arial"/>
          <w:color w:val="000000"/>
          <w:sz w:val="24"/>
          <w:szCs w:val="24"/>
        </w:rPr>
        <w:t xml:space="preserve">, </w:t>
      </w:r>
      <w:r w:rsidR="00F44EE6">
        <w:rPr>
          <w:rFonts w:ascii="Cambria" w:eastAsia="Times New Roman" w:hAnsi="Cambria" w:cs="Arial"/>
          <w:color w:val="000000"/>
          <w:sz w:val="24"/>
          <w:szCs w:val="24"/>
        </w:rPr>
        <w:t>Frederick</w:t>
      </w:r>
      <w:r w:rsidRPr="00620BD3">
        <w:rPr>
          <w:rFonts w:ascii="Cambria" w:eastAsia="Times New Roman" w:hAnsi="Cambria" w:cs="Arial"/>
          <w:color w:val="000000"/>
          <w:sz w:val="24"/>
          <w:szCs w:val="24"/>
        </w:rPr>
        <w:t>, MD 2</w:t>
      </w:r>
      <w:r w:rsidR="00F44EE6">
        <w:rPr>
          <w:rFonts w:ascii="Cambria" w:eastAsia="Times New Roman" w:hAnsi="Cambria" w:cs="Arial"/>
          <w:color w:val="000000"/>
          <w:sz w:val="24"/>
          <w:szCs w:val="24"/>
        </w:rPr>
        <w:t>1702</w:t>
      </w:r>
      <w:r w:rsidRPr="00620BD3">
        <w:rPr>
          <w:rFonts w:ascii="Cambria" w:eastAsia="Times New Roman" w:hAnsi="Cambria" w:cs="Arial"/>
          <w:color w:val="000000"/>
          <w:sz w:val="24"/>
          <w:szCs w:val="24"/>
        </w:rPr>
        <w:t xml:space="preserve"> (p</w:t>
      </w:r>
      <w:r w:rsidRPr="00620BD3">
        <w:rPr>
          <w:rFonts w:ascii="Cambria" w:eastAsia="Times New Roman" w:hAnsi="Cambria" w:cs="Arial"/>
          <w:bCs/>
          <w:color w:val="000000"/>
          <w:sz w:val="24"/>
          <w:szCs w:val="24"/>
        </w:rPr>
        <w:t xml:space="preserve">hone: </w:t>
      </w:r>
      <w:r w:rsidRPr="00620BD3">
        <w:rPr>
          <w:rFonts w:ascii="Cambria" w:eastAsia="Times New Roman" w:hAnsi="Cambria" w:cs="Arial"/>
          <w:color w:val="000000"/>
          <w:sz w:val="24"/>
          <w:szCs w:val="24"/>
        </w:rPr>
        <w:t>301-</w:t>
      </w:r>
      <w:r w:rsidR="00F44EE6">
        <w:rPr>
          <w:rFonts w:ascii="Cambria" w:eastAsia="Times New Roman" w:hAnsi="Cambria" w:cs="Arial"/>
          <w:color w:val="000000"/>
          <w:sz w:val="24"/>
          <w:szCs w:val="24"/>
        </w:rPr>
        <w:t>600</w:t>
      </w:r>
      <w:r w:rsidRPr="00620BD3">
        <w:rPr>
          <w:rFonts w:ascii="Cambria" w:eastAsia="Times New Roman" w:hAnsi="Cambria" w:cs="Arial"/>
          <w:color w:val="000000"/>
          <w:sz w:val="24"/>
          <w:szCs w:val="24"/>
        </w:rPr>
        <w:t>-</w:t>
      </w:r>
      <w:r w:rsidR="00F44EE6">
        <w:rPr>
          <w:rFonts w:ascii="Cambria" w:eastAsia="Times New Roman" w:hAnsi="Cambria" w:cs="Arial"/>
          <w:color w:val="000000"/>
          <w:sz w:val="24"/>
          <w:szCs w:val="24"/>
        </w:rPr>
        <w:t>1594</w:t>
      </w:r>
      <w:r w:rsidRPr="00620BD3">
        <w:rPr>
          <w:rFonts w:ascii="Cambria" w:eastAsia="Times New Roman" w:hAnsi="Cambria" w:cs="Arial"/>
          <w:color w:val="000000"/>
          <w:sz w:val="24"/>
          <w:szCs w:val="24"/>
        </w:rPr>
        <w:t>).</w:t>
      </w:r>
      <w:r w:rsidR="00BB46FA">
        <w:rPr>
          <w:rFonts w:ascii="Cambria" w:eastAsia="Times New Roman" w:hAnsi="Cambria" w:cs="Arial"/>
          <w:color w:val="000000"/>
          <w:sz w:val="24"/>
          <w:szCs w:val="24"/>
        </w:rPr>
        <w:t xml:space="preserve"> </w:t>
      </w:r>
      <w:r w:rsidR="00BB46FA" w:rsidRPr="009F4070">
        <w:rPr>
          <w:rFonts w:ascii="Cambria" w:eastAsia="Times New Roman" w:hAnsi="Cambria" w:cs="Arial"/>
          <w:b/>
          <w:color w:val="000000"/>
          <w:sz w:val="24"/>
          <w:szCs w:val="24"/>
        </w:rPr>
        <w:t xml:space="preserve">Payment at the door should be $20 by check or EXACT change. </w:t>
      </w:r>
    </w:p>
    <w:p w:rsidR="00620BD3" w:rsidRPr="00620BD3" w:rsidRDefault="00620BD3" w:rsidP="00620BD3">
      <w:pPr>
        <w:widowControl w:val="0"/>
        <w:spacing w:after="0" w:line="240" w:lineRule="auto"/>
        <w:rPr>
          <w:rFonts w:ascii="Times New Roman" w:eastAsia="Times New Roman" w:hAnsi="Times New Roman" w:cs="Times New Roman"/>
          <w:color w:val="008000"/>
          <w:sz w:val="16"/>
          <w:szCs w:val="20"/>
        </w:rPr>
      </w:pPr>
    </w:p>
    <w:p w:rsidR="00620BD3" w:rsidRPr="00620BD3" w:rsidRDefault="00620BD3" w:rsidP="00620BD3">
      <w:pPr>
        <w:widowControl w:val="0"/>
        <w:spacing w:after="0" w:line="240" w:lineRule="auto"/>
        <w:jc w:val="both"/>
        <w:rPr>
          <w:rFonts w:ascii="Impact" w:eastAsia="Times New Roman" w:hAnsi="Impact" w:cs="Times New Roman"/>
          <w:b/>
          <w:i/>
          <w:snapToGrid w:val="0"/>
          <w:sz w:val="21"/>
          <w:szCs w:val="21"/>
        </w:rPr>
      </w:pPr>
      <w:r w:rsidRPr="00620BD3">
        <w:rPr>
          <w:rFonts w:ascii="Century Gothic" w:eastAsia="Times New Roman" w:hAnsi="Century Gothic" w:cs="Times New Roman"/>
          <w:b/>
          <w:bCs/>
          <w:i/>
          <w:iCs/>
          <w:snapToGrid w:val="0"/>
          <w:sz w:val="21"/>
          <w:szCs w:val="21"/>
          <w:u w:val="single"/>
        </w:rPr>
        <w:t>Attendance at this program will also fulfill the requirements for Private Pesticide Applicator Recertification and Nutrient Management Voucher Training</w:t>
      </w:r>
      <w:r w:rsidRPr="00620BD3">
        <w:rPr>
          <w:rFonts w:ascii="Impact" w:eastAsia="Times New Roman" w:hAnsi="Impact" w:cs="Times New Roman"/>
          <w:b/>
          <w:i/>
          <w:snapToGrid w:val="0"/>
          <w:sz w:val="21"/>
          <w:szCs w:val="21"/>
          <w:u w:val="single"/>
        </w:rPr>
        <w:t>.</w:t>
      </w:r>
      <w:r w:rsidRPr="00620BD3">
        <w:rPr>
          <w:rFonts w:ascii="Impact" w:eastAsia="Times New Roman" w:hAnsi="Impact" w:cs="Times New Roman"/>
          <w:b/>
          <w:i/>
          <w:snapToGrid w:val="0"/>
          <w:sz w:val="21"/>
          <w:szCs w:val="21"/>
        </w:rPr>
        <w:t xml:space="preserve">   </w:t>
      </w:r>
    </w:p>
    <w:p w:rsidR="00620BD3" w:rsidRPr="00620BD3" w:rsidRDefault="00620BD3" w:rsidP="00620BD3">
      <w:pPr>
        <w:widowControl w:val="0"/>
        <w:spacing w:after="0" w:line="240" w:lineRule="auto"/>
        <w:jc w:val="both"/>
        <w:rPr>
          <w:rFonts w:ascii="Impact" w:eastAsia="Times New Roman" w:hAnsi="Impact" w:cs="Times New Roman"/>
          <w:b/>
          <w:i/>
          <w:snapToGrid w:val="0"/>
          <w:sz w:val="21"/>
          <w:szCs w:val="21"/>
        </w:rPr>
      </w:pPr>
    </w:p>
    <w:p w:rsidR="00620BD3" w:rsidRPr="00620BD3" w:rsidRDefault="00620BD3" w:rsidP="00620BD3">
      <w:pPr>
        <w:widowControl w:val="0"/>
        <w:spacing w:after="0" w:line="240" w:lineRule="auto"/>
        <w:rPr>
          <w:rFonts w:ascii="Times New Roman" w:eastAsia="Times New Roman" w:hAnsi="Times New Roman" w:cs="Times New Roman"/>
          <w:bCs/>
          <w:snapToGrid w:val="0"/>
          <w:sz w:val="20"/>
          <w:szCs w:val="12"/>
        </w:rPr>
      </w:pPr>
      <w:r w:rsidRPr="00620BD3">
        <w:rPr>
          <w:rFonts w:ascii="Times New Roman" w:eastAsia="Times New Roman" w:hAnsi="Times New Roman" w:cs="Times New Roman"/>
          <w:bCs/>
          <w:snapToGrid w:val="0"/>
          <w:sz w:val="20"/>
          <w:szCs w:val="12"/>
        </w:rPr>
        <w:t xml:space="preserve">If you need special assistance to participate in the </w:t>
      </w:r>
      <w:r>
        <w:rPr>
          <w:rFonts w:ascii="Times New Roman" w:eastAsia="Times New Roman" w:hAnsi="Times New Roman" w:cs="Times New Roman"/>
          <w:bCs/>
          <w:snapToGrid w:val="0"/>
          <w:sz w:val="20"/>
          <w:szCs w:val="12"/>
        </w:rPr>
        <w:t>Forage Conference</w:t>
      </w:r>
      <w:r w:rsidRPr="00620BD3">
        <w:rPr>
          <w:rFonts w:ascii="Times New Roman" w:eastAsia="Times New Roman" w:hAnsi="Times New Roman" w:cs="Times New Roman"/>
          <w:bCs/>
          <w:snapToGrid w:val="0"/>
          <w:sz w:val="20"/>
          <w:szCs w:val="12"/>
        </w:rPr>
        <w:t xml:space="preserve">, please contact </w:t>
      </w:r>
      <w:r w:rsidR="00F44EE6">
        <w:rPr>
          <w:rFonts w:ascii="Times New Roman" w:eastAsia="Times New Roman" w:hAnsi="Times New Roman" w:cs="Times New Roman"/>
          <w:bCs/>
          <w:snapToGrid w:val="0"/>
          <w:sz w:val="20"/>
          <w:szCs w:val="12"/>
        </w:rPr>
        <w:t>Matt Morris</w:t>
      </w:r>
      <w:r w:rsidRPr="00620BD3">
        <w:rPr>
          <w:rFonts w:ascii="Times New Roman" w:eastAsia="Times New Roman" w:hAnsi="Times New Roman" w:cs="Times New Roman"/>
          <w:bCs/>
          <w:snapToGrid w:val="0"/>
          <w:sz w:val="20"/>
          <w:szCs w:val="12"/>
        </w:rPr>
        <w:t xml:space="preserve">, University of Maryland Extension, (301) </w:t>
      </w:r>
      <w:r w:rsidR="00F44EE6">
        <w:rPr>
          <w:rFonts w:ascii="Times New Roman" w:eastAsia="Times New Roman" w:hAnsi="Times New Roman" w:cs="Times New Roman"/>
          <w:bCs/>
          <w:snapToGrid w:val="0"/>
          <w:sz w:val="20"/>
          <w:szCs w:val="12"/>
        </w:rPr>
        <w:t>600</w:t>
      </w:r>
      <w:r w:rsidRPr="00620BD3">
        <w:rPr>
          <w:rFonts w:ascii="Times New Roman" w:eastAsia="Times New Roman" w:hAnsi="Times New Roman" w:cs="Times New Roman"/>
          <w:bCs/>
          <w:snapToGrid w:val="0"/>
          <w:sz w:val="20"/>
          <w:szCs w:val="12"/>
        </w:rPr>
        <w:t>-</w:t>
      </w:r>
      <w:r w:rsidR="00F44EE6">
        <w:rPr>
          <w:rFonts w:ascii="Times New Roman" w:eastAsia="Times New Roman" w:hAnsi="Times New Roman" w:cs="Times New Roman"/>
          <w:bCs/>
          <w:snapToGrid w:val="0"/>
          <w:sz w:val="20"/>
          <w:szCs w:val="12"/>
        </w:rPr>
        <w:t>1594</w:t>
      </w:r>
      <w:r w:rsidRPr="00620BD3">
        <w:rPr>
          <w:rFonts w:ascii="Times New Roman" w:eastAsia="Times New Roman" w:hAnsi="Times New Roman" w:cs="Times New Roman"/>
          <w:bCs/>
          <w:snapToGrid w:val="0"/>
          <w:sz w:val="20"/>
          <w:szCs w:val="12"/>
        </w:rPr>
        <w:t xml:space="preserve">, by January </w:t>
      </w:r>
      <w:r w:rsidR="00F44EE6">
        <w:rPr>
          <w:rFonts w:ascii="Times New Roman" w:eastAsia="Times New Roman" w:hAnsi="Times New Roman" w:cs="Times New Roman"/>
          <w:bCs/>
          <w:snapToGrid w:val="0"/>
          <w:sz w:val="20"/>
          <w:szCs w:val="12"/>
        </w:rPr>
        <w:t>9</w:t>
      </w:r>
      <w:r w:rsidR="00EB532A">
        <w:rPr>
          <w:rFonts w:ascii="Times New Roman" w:eastAsia="Times New Roman" w:hAnsi="Times New Roman" w:cs="Times New Roman"/>
          <w:bCs/>
          <w:snapToGrid w:val="0"/>
          <w:sz w:val="20"/>
          <w:szCs w:val="12"/>
        </w:rPr>
        <w:t>, 2019</w:t>
      </w:r>
      <w:r w:rsidRPr="00620BD3">
        <w:rPr>
          <w:rFonts w:ascii="Times New Roman" w:eastAsia="Times New Roman" w:hAnsi="Times New Roman" w:cs="Times New Roman"/>
          <w:bCs/>
          <w:snapToGrid w:val="0"/>
          <w:sz w:val="20"/>
          <w:szCs w:val="12"/>
        </w:rPr>
        <w:t>.</w:t>
      </w:r>
    </w:p>
    <w:p w:rsidR="00620BD3" w:rsidRPr="00620BD3" w:rsidRDefault="00620BD3" w:rsidP="00620BD3">
      <w:pPr>
        <w:spacing w:after="0" w:line="240" w:lineRule="auto"/>
        <w:rPr>
          <w:rFonts w:ascii="Copperplate Gothic Bold" w:eastAsia="Times New Roman" w:hAnsi="Copperplate Gothic Bold" w:cs="Times New Roman"/>
          <w:sz w:val="11"/>
          <w:szCs w:val="11"/>
        </w:rPr>
      </w:pPr>
    </w:p>
    <w:p w:rsidR="00620BD3" w:rsidRPr="00620BD3" w:rsidRDefault="00620BD3" w:rsidP="00620BD3">
      <w:pPr>
        <w:widowControl w:val="0"/>
        <w:spacing w:after="0" w:line="240" w:lineRule="auto"/>
        <w:rPr>
          <w:rFonts w:ascii="Times New Roman" w:eastAsia="Times New Roman" w:hAnsi="Times New Roman" w:cs="Times New Roman"/>
          <w:sz w:val="20"/>
          <w:szCs w:val="20"/>
        </w:rPr>
      </w:pPr>
      <w:r w:rsidRPr="00620BD3">
        <w:rPr>
          <w:rFonts w:ascii="Times New Roman" w:eastAsia="Times New Roman" w:hAnsi="Times New Roman" w:cs="Times New Roman"/>
          <w:sz w:val="20"/>
          <w:szCs w:val="20"/>
        </w:rPr>
        <w:t>University of Maryland Extension programs are open to all citizens and will not discriminate against anyone because of race, age, sex, color, sexual orientation, physical or mental disability, religion, ancestry, or national origin, marital status, genetic information, or political affiliation, or gender identity and expression.</w:t>
      </w:r>
    </w:p>
    <w:p w:rsidR="00620BD3" w:rsidRPr="00620BD3" w:rsidRDefault="00620BD3" w:rsidP="00620BD3">
      <w:pPr>
        <w:widowControl w:val="0"/>
        <w:spacing w:after="0" w:line="240" w:lineRule="auto"/>
        <w:rPr>
          <w:rFonts w:ascii="Times New Roman" w:eastAsia="Times New Roman" w:hAnsi="Times New Roman" w:cs="Times New Roman"/>
          <w:sz w:val="20"/>
          <w:szCs w:val="20"/>
        </w:rPr>
      </w:pPr>
    </w:p>
    <w:p w:rsidR="00620BD3" w:rsidRPr="00620BD3" w:rsidRDefault="00620BD3" w:rsidP="00620BD3">
      <w:pPr>
        <w:widowControl w:val="0"/>
        <w:spacing w:after="0" w:line="240" w:lineRule="auto"/>
        <w:rPr>
          <w:rFonts w:ascii="Times New Roman" w:eastAsia="Times New Roman" w:hAnsi="Times New Roman" w:cs="Times New Roman"/>
          <w:sz w:val="20"/>
          <w:szCs w:val="20"/>
        </w:rPr>
      </w:pPr>
    </w:p>
    <w:p w:rsidR="00620BD3" w:rsidRPr="00620BD3" w:rsidRDefault="00620BD3" w:rsidP="00620BD3">
      <w:pPr>
        <w:widowControl w:val="0"/>
        <w:spacing w:after="0" w:line="240" w:lineRule="auto"/>
        <w:rPr>
          <w:rFonts w:ascii="Times New Roman" w:eastAsia="Times New Roman" w:hAnsi="Times New Roman" w:cs="Times New Roman"/>
          <w:b/>
          <w:sz w:val="20"/>
          <w:szCs w:val="20"/>
        </w:rPr>
      </w:pPr>
      <w:r w:rsidRPr="00620BD3">
        <w:rPr>
          <w:rFonts w:ascii="Times New Roman" w:eastAsia="Times New Roman" w:hAnsi="Times New Roman" w:cs="Times New Roman"/>
          <w:b/>
          <w:sz w:val="24"/>
          <w:szCs w:val="20"/>
        </w:rPr>
        <w:t>In case of inclement weather, a message with the status of the meeting will be available at 301-</w:t>
      </w:r>
      <w:r w:rsidR="00F44EE6">
        <w:rPr>
          <w:rFonts w:ascii="Times New Roman" w:eastAsia="Times New Roman" w:hAnsi="Times New Roman" w:cs="Times New Roman"/>
          <w:b/>
          <w:sz w:val="24"/>
          <w:szCs w:val="20"/>
        </w:rPr>
        <w:t>600</w:t>
      </w:r>
      <w:r w:rsidRPr="00620BD3">
        <w:rPr>
          <w:rFonts w:ascii="Times New Roman" w:eastAsia="Times New Roman" w:hAnsi="Times New Roman" w:cs="Times New Roman"/>
          <w:b/>
          <w:sz w:val="24"/>
          <w:szCs w:val="20"/>
        </w:rPr>
        <w:t>-</w:t>
      </w:r>
      <w:r w:rsidR="00F44EE6">
        <w:rPr>
          <w:rFonts w:ascii="Times New Roman" w:eastAsia="Times New Roman" w:hAnsi="Times New Roman" w:cs="Times New Roman"/>
          <w:b/>
          <w:sz w:val="24"/>
          <w:szCs w:val="20"/>
        </w:rPr>
        <w:t>1594</w:t>
      </w:r>
      <w:r w:rsidRPr="00620BD3">
        <w:rPr>
          <w:rFonts w:ascii="Times New Roman" w:eastAsia="Times New Roman" w:hAnsi="Times New Roman" w:cs="Times New Roman"/>
          <w:b/>
          <w:sz w:val="24"/>
          <w:szCs w:val="20"/>
        </w:rPr>
        <w:t>.</w:t>
      </w:r>
    </w:p>
    <w:p w:rsidR="00620BD3" w:rsidRPr="00620BD3" w:rsidRDefault="00620BD3" w:rsidP="00620BD3">
      <w:pPr>
        <w:spacing w:after="120" w:line="275" w:lineRule="auto"/>
        <w:ind w:right="117" w:firstLine="9"/>
        <w:rPr>
          <w:rFonts w:ascii="Times New Roman" w:eastAsia="Times New Roman" w:hAnsi="Times New Roman" w:cs="Times New Roman"/>
          <w:sz w:val="11"/>
          <w:szCs w:val="11"/>
        </w:rPr>
      </w:pPr>
    </w:p>
    <w:p w:rsidR="00620BD3" w:rsidRPr="00620BD3" w:rsidRDefault="00620BD3" w:rsidP="00620BD3">
      <w:pPr>
        <w:spacing w:before="3" w:after="0" w:line="190" w:lineRule="exact"/>
        <w:rPr>
          <w:rFonts w:ascii="Times New Roman" w:eastAsia="Times New Roman" w:hAnsi="Times New Roman" w:cs="Times New Roman"/>
          <w:sz w:val="12"/>
          <w:szCs w:val="12"/>
        </w:rPr>
      </w:pPr>
    </w:p>
    <w:p w:rsidR="00620BD3" w:rsidRPr="00620BD3" w:rsidRDefault="00620BD3" w:rsidP="00620BD3">
      <w:pPr>
        <w:widowControl w:val="0"/>
        <w:spacing w:after="0" w:line="240" w:lineRule="auto"/>
        <w:rPr>
          <w:rFonts w:ascii="Copperplate Gothic Bold" w:eastAsia="Times New Roman" w:hAnsi="Copperplate Gothic Bold" w:cs="Times New Roman"/>
          <w:i/>
          <w:snapToGrid w:val="0"/>
          <w:sz w:val="23"/>
          <w:szCs w:val="23"/>
        </w:rPr>
      </w:pPr>
      <w:r w:rsidRPr="00620BD3">
        <w:rPr>
          <w:rFonts w:ascii="Copperplate Gothic Bold" w:eastAsia="Times New Roman" w:hAnsi="Copperplate Gothic Bold" w:cs="Times New Roman"/>
          <w:i/>
          <w:snapToGrid w:val="0"/>
          <w:sz w:val="23"/>
          <w:szCs w:val="23"/>
        </w:rPr>
        <w:t>- - - - - - - - - -- - - - - - - - - - - - - - - - - - - -- - - -- - -- - - -- - -- - - -- - - - -- - - - -- - - -- - -- - -- - - -- - - - - - - -- - - - -- - - -</w:t>
      </w:r>
    </w:p>
    <w:p w:rsidR="00620BD3" w:rsidRPr="00620BD3" w:rsidRDefault="00620BD3" w:rsidP="00620BD3">
      <w:pPr>
        <w:spacing w:after="0" w:line="240" w:lineRule="auto"/>
        <w:jc w:val="center"/>
        <w:rPr>
          <w:rFonts w:ascii="Copperplate Gothic Bold" w:eastAsia="Times New Roman" w:hAnsi="Copperplate Gothic Bold" w:cs="Times New Roman"/>
          <w:b/>
          <w:sz w:val="23"/>
          <w:szCs w:val="23"/>
        </w:rPr>
      </w:pPr>
      <w:r w:rsidRPr="00620BD3">
        <w:rPr>
          <w:rFonts w:ascii="Copperplate Gothic Bold" w:eastAsia="Times New Roman" w:hAnsi="Copperplate Gothic Bold" w:cs="Times New Roman"/>
          <w:b/>
          <w:sz w:val="23"/>
          <w:szCs w:val="23"/>
        </w:rPr>
        <w:tab/>
      </w:r>
    </w:p>
    <w:p w:rsidR="00620BD3" w:rsidRPr="00620BD3" w:rsidRDefault="00F44EE6" w:rsidP="00620BD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Central</w:t>
      </w:r>
      <w:r w:rsidR="00620BD3" w:rsidRPr="00620BD3">
        <w:rPr>
          <w:rFonts w:ascii="Times New Roman" w:eastAsia="Times New Roman" w:hAnsi="Times New Roman" w:cs="Times New Roman"/>
          <w:b/>
          <w:sz w:val="32"/>
          <w:szCs w:val="32"/>
        </w:rPr>
        <w:t xml:space="preserve"> Maryland </w:t>
      </w:r>
      <w:r>
        <w:rPr>
          <w:rFonts w:ascii="Times New Roman" w:eastAsia="Times New Roman" w:hAnsi="Times New Roman" w:cs="Times New Roman"/>
          <w:b/>
          <w:sz w:val="32"/>
          <w:szCs w:val="32"/>
        </w:rPr>
        <w:t>Forage</w:t>
      </w:r>
      <w:r w:rsidR="00620BD3" w:rsidRPr="00620BD3">
        <w:rPr>
          <w:rFonts w:ascii="Times New Roman" w:eastAsia="Times New Roman" w:hAnsi="Times New Roman" w:cs="Times New Roman"/>
          <w:b/>
          <w:sz w:val="32"/>
          <w:szCs w:val="32"/>
        </w:rPr>
        <w:t xml:space="preserve"> &amp; </w:t>
      </w:r>
      <w:r>
        <w:rPr>
          <w:rFonts w:ascii="Times New Roman" w:eastAsia="Times New Roman" w:hAnsi="Times New Roman" w:cs="Times New Roman"/>
          <w:b/>
          <w:sz w:val="32"/>
          <w:szCs w:val="32"/>
        </w:rPr>
        <w:t>Livestock</w:t>
      </w:r>
      <w:r w:rsidR="00620BD3" w:rsidRPr="00620BD3">
        <w:rPr>
          <w:rFonts w:ascii="Times New Roman" w:eastAsia="Times New Roman" w:hAnsi="Times New Roman" w:cs="Times New Roman"/>
          <w:b/>
          <w:sz w:val="32"/>
          <w:szCs w:val="32"/>
        </w:rPr>
        <w:t xml:space="preserve"> Conference </w:t>
      </w:r>
    </w:p>
    <w:p w:rsidR="00620BD3" w:rsidRPr="00620BD3" w:rsidRDefault="00620BD3" w:rsidP="00620BD3">
      <w:pPr>
        <w:tabs>
          <w:tab w:val="center" w:pos="4680"/>
        </w:tabs>
        <w:spacing w:after="0" w:line="240" w:lineRule="auto"/>
        <w:jc w:val="both"/>
        <w:rPr>
          <w:rFonts w:ascii="Copperplate Gothic Bold" w:eastAsia="Times New Roman" w:hAnsi="Copperplate Gothic Bold" w:cs="Times New Roman"/>
          <w:b/>
          <w:sz w:val="23"/>
          <w:szCs w:val="23"/>
        </w:rPr>
      </w:pPr>
    </w:p>
    <w:p w:rsidR="00620BD3" w:rsidRPr="00620BD3" w:rsidRDefault="00F44EE6" w:rsidP="00620BD3">
      <w:pPr>
        <w:spacing w:after="0" w:line="240" w:lineRule="auto"/>
        <w:jc w:val="center"/>
        <w:rPr>
          <w:rFonts w:ascii="Cambria" w:eastAsia="Times New Roman" w:hAnsi="Cambria" w:cs="Times New Roman"/>
          <w:b/>
          <w:sz w:val="24"/>
          <w:szCs w:val="28"/>
        </w:rPr>
      </w:pPr>
      <w:r>
        <w:rPr>
          <w:rFonts w:ascii="Cambria" w:eastAsia="Times New Roman" w:hAnsi="Cambria" w:cs="Times New Roman"/>
          <w:b/>
          <w:sz w:val="24"/>
          <w:szCs w:val="28"/>
        </w:rPr>
        <w:t>Friday</w:t>
      </w:r>
      <w:r w:rsidR="00620BD3">
        <w:rPr>
          <w:rFonts w:ascii="Cambria" w:eastAsia="Times New Roman" w:hAnsi="Cambria" w:cs="Times New Roman"/>
          <w:b/>
          <w:sz w:val="24"/>
          <w:szCs w:val="28"/>
        </w:rPr>
        <w:t>, January 1</w:t>
      </w:r>
      <w:r>
        <w:rPr>
          <w:rFonts w:ascii="Cambria" w:eastAsia="Times New Roman" w:hAnsi="Cambria" w:cs="Times New Roman"/>
          <w:b/>
          <w:sz w:val="24"/>
          <w:szCs w:val="28"/>
        </w:rPr>
        <w:t>8</w:t>
      </w:r>
      <w:r w:rsidR="00EB532A">
        <w:rPr>
          <w:rFonts w:ascii="Cambria" w:eastAsia="Times New Roman" w:hAnsi="Cambria" w:cs="Times New Roman"/>
          <w:b/>
          <w:sz w:val="24"/>
          <w:szCs w:val="28"/>
        </w:rPr>
        <w:t>, 2019</w:t>
      </w:r>
    </w:p>
    <w:p w:rsidR="00620BD3" w:rsidRPr="00620BD3" w:rsidRDefault="00620BD3" w:rsidP="00620BD3">
      <w:pPr>
        <w:tabs>
          <w:tab w:val="center" w:pos="4680"/>
        </w:tabs>
        <w:spacing w:after="0" w:line="240" w:lineRule="auto"/>
        <w:jc w:val="center"/>
        <w:rPr>
          <w:rFonts w:ascii="Cambria" w:eastAsia="Times New Roman" w:hAnsi="Cambria" w:cs="Times New Roman"/>
          <w:b/>
          <w:sz w:val="23"/>
          <w:szCs w:val="23"/>
        </w:rPr>
      </w:pPr>
    </w:p>
    <w:p w:rsidR="00620BD3" w:rsidRDefault="00620BD3" w:rsidP="00620BD3">
      <w:pPr>
        <w:spacing w:after="0" w:line="240" w:lineRule="auto"/>
        <w:rPr>
          <w:rFonts w:ascii="Cambria" w:eastAsia="Times New Roman" w:hAnsi="Cambria" w:cs="Times New Roman"/>
          <w:b/>
          <w:sz w:val="23"/>
          <w:szCs w:val="23"/>
        </w:rPr>
      </w:pPr>
    </w:p>
    <w:p w:rsidR="00AF6CB9" w:rsidRPr="00620BD3" w:rsidRDefault="00AF6CB9" w:rsidP="00620BD3">
      <w:pPr>
        <w:spacing w:after="0" w:line="240" w:lineRule="auto"/>
        <w:rPr>
          <w:rFonts w:ascii="Times New Roman" w:eastAsia="Times New Roman" w:hAnsi="Times New Roman" w:cs="Times New Roman"/>
          <w:sz w:val="24"/>
          <w:szCs w:val="24"/>
        </w:rPr>
      </w:pPr>
      <w:bookmarkStart w:id="0" w:name="_GoBack"/>
      <w:bookmarkEnd w:id="0"/>
    </w:p>
    <w:p w:rsidR="00620BD3" w:rsidRPr="00620BD3" w:rsidRDefault="00620BD3" w:rsidP="00620BD3">
      <w:pPr>
        <w:widowControl w:val="0"/>
        <w:spacing w:after="0" w:line="240" w:lineRule="auto"/>
        <w:rPr>
          <w:rFonts w:ascii="Copperplate Gothic Bold" w:eastAsia="Times New Roman" w:hAnsi="Copperplate Gothic Bold" w:cs="Times New Roman"/>
          <w:i/>
          <w:snapToGrid w:val="0"/>
          <w:sz w:val="21"/>
          <w:szCs w:val="21"/>
        </w:rPr>
      </w:pP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r w:rsidRPr="00620BD3">
        <w:rPr>
          <w:rFonts w:ascii="Copperplate Gothic Bold" w:eastAsia="Times New Roman" w:hAnsi="Copperplate Gothic Bold" w:cs="Times New Roman"/>
          <w:b/>
          <w:bCs/>
          <w:i/>
          <w:snapToGrid w:val="0"/>
          <w:sz w:val="21"/>
          <w:szCs w:val="21"/>
        </w:rPr>
        <w:t>Name _________________________________ Telephone _________________________</w:t>
      </w: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r w:rsidRPr="00620BD3">
        <w:rPr>
          <w:rFonts w:ascii="Copperplate Gothic Bold" w:eastAsia="Times New Roman" w:hAnsi="Copperplate Gothic Bold" w:cs="Times New Roman"/>
          <w:b/>
          <w:bCs/>
          <w:i/>
          <w:snapToGrid w:val="0"/>
          <w:sz w:val="21"/>
          <w:szCs w:val="21"/>
        </w:rPr>
        <w:t># attending_____</w:t>
      </w: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r w:rsidRPr="00620BD3">
        <w:rPr>
          <w:rFonts w:ascii="Copperplate Gothic Bold" w:eastAsia="Times New Roman" w:hAnsi="Copperplate Gothic Bold" w:cs="Times New Roman"/>
          <w:b/>
          <w:bCs/>
          <w:i/>
          <w:snapToGrid w:val="0"/>
          <w:sz w:val="21"/>
          <w:szCs w:val="21"/>
        </w:rPr>
        <w:t>Address ___________________________________________________________________</w:t>
      </w: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r w:rsidRPr="00620BD3">
        <w:rPr>
          <w:rFonts w:ascii="Copperplate Gothic Bold" w:eastAsia="Times New Roman" w:hAnsi="Copperplate Gothic Bold" w:cs="Times New Roman"/>
          <w:b/>
          <w:bCs/>
          <w:i/>
          <w:snapToGrid w:val="0"/>
          <w:sz w:val="21"/>
          <w:szCs w:val="21"/>
        </w:rPr>
        <w:t>_____________________________________________________________________________</w:t>
      </w: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360" w:lineRule="auto"/>
        <w:rPr>
          <w:rFonts w:ascii="Copperplate Gothic Bold" w:eastAsia="Times New Roman" w:hAnsi="Copperplate Gothic Bold" w:cs="Times New Roman"/>
          <w:b/>
          <w:bCs/>
          <w:i/>
          <w:snapToGrid w:val="0"/>
          <w:sz w:val="21"/>
          <w:szCs w:val="21"/>
        </w:rPr>
      </w:pPr>
      <w:r w:rsidRPr="00620BD3">
        <w:rPr>
          <w:rFonts w:ascii="Copperplate Gothic Bold" w:eastAsia="Times New Roman" w:hAnsi="Copperplate Gothic Bold" w:cs="Times New Roman"/>
          <w:b/>
          <w:bCs/>
          <w:i/>
          <w:snapToGrid w:val="0"/>
          <w:sz w:val="21"/>
          <w:szCs w:val="21"/>
        </w:rPr>
        <w:t>Email Address_____________________________________________________________</w:t>
      </w:r>
    </w:p>
    <w:p w:rsidR="00620BD3" w:rsidRPr="00620BD3" w:rsidRDefault="00620BD3" w:rsidP="00620BD3">
      <w:pPr>
        <w:widowControl w:val="0"/>
        <w:spacing w:after="0" w:line="24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240" w:lineRule="auto"/>
        <w:rPr>
          <w:rFonts w:ascii="Times New Roman" w:eastAsia="Times New Roman" w:hAnsi="Times New Roman" w:cs="Times New Roman"/>
          <w:color w:val="008000"/>
          <w:sz w:val="16"/>
          <w:szCs w:val="20"/>
        </w:rPr>
      </w:pPr>
    </w:p>
    <w:p w:rsidR="00620BD3" w:rsidRPr="00620BD3" w:rsidRDefault="00620BD3" w:rsidP="00620BD3">
      <w:pPr>
        <w:widowControl w:val="0"/>
        <w:spacing w:after="0" w:line="240" w:lineRule="auto"/>
        <w:rPr>
          <w:rFonts w:ascii="Times New Roman" w:eastAsia="Times New Roman" w:hAnsi="Times New Roman" w:cs="Times New Roman"/>
          <w:color w:val="008000"/>
          <w:sz w:val="16"/>
          <w:szCs w:val="20"/>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sz w:val="28"/>
          <w:szCs w:val="24"/>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227ECC" w:rsidRDefault="00F44EE6" w:rsidP="00620BD3">
      <w:pPr>
        <w:spacing w:after="0" w:line="240" w:lineRule="auto"/>
        <w:jc w:val="center"/>
        <w:rPr>
          <w:rFonts w:ascii="Times New Roman" w:eastAsia="Times New Roman" w:hAnsi="Times New Roman" w:cs="Times New Roman"/>
          <w:sz w:val="28"/>
          <w:szCs w:val="24"/>
        </w:rPr>
      </w:pPr>
      <w:r w:rsidRPr="00227ECC">
        <w:rPr>
          <w:rFonts w:ascii="Times New Roman" w:eastAsia="Times New Roman" w:hAnsi="Times New Roman" w:cs="Times New Roman"/>
          <w:sz w:val="28"/>
          <w:szCs w:val="24"/>
        </w:rPr>
        <w:t>Directions to the 4-H Camp Center</w:t>
      </w:r>
    </w:p>
    <w:p w:rsidR="00620BD3" w:rsidRPr="00620BD3" w:rsidRDefault="00F44EE6" w:rsidP="00620BD3">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3702 Basford Rd</w:t>
      </w:r>
      <w:r w:rsidR="00620BD3" w:rsidRPr="00620BD3">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Frederick</w:t>
      </w:r>
      <w:r w:rsidR="00620BD3" w:rsidRPr="00620BD3">
        <w:rPr>
          <w:rFonts w:ascii="Times New Roman" w:eastAsia="Times New Roman" w:hAnsi="Times New Roman" w:cs="Times New Roman"/>
          <w:sz w:val="26"/>
          <w:szCs w:val="24"/>
        </w:rPr>
        <w:t>, MD 2</w:t>
      </w:r>
      <w:r>
        <w:rPr>
          <w:rFonts w:ascii="Times New Roman" w:eastAsia="Times New Roman" w:hAnsi="Times New Roman" w:cs="Times New Roman"/>
          <w:sz w:val="26"/>
          <w:szCs w:val="24"/>
        </w:rPr>
        <w:t>170</w:t>
      </w:r>
      <w:r w:rsidR="00620BD3" w:rsidRPr="00620BD3">
        <w:rPr>
          <w:rFonts w:ascii="Times New Roman" w:eastAsia="Times New Roman" w:hAnsi="Times New Roman" w:cs="Times New Roman"/>
          <w:sz w:val="26"/>
          <w:szCs w:val="24"/>
        </w:rPr>
        <w:t>3</w:t>
      </w: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sz w:val="24"/>
          <w:szCs w:val="24"/>
        </w:rPr>
      </w:pPr>
    </w:p>
    <w:p w:rsidR="00620BD3" w:rsidRPr="00240368" w:rsidRDefault="00620BD3" w:rsidP="00620BD3">
      <w:pPr>
        <w:spacing w:after="0" w:line="240" w:lineRule="auto"/>
        <w:jc w:val="center"/>
        <w:rPr>
          <w:rFonts w:ascii="Times New Roman" w:eastAsia="Times New Roman" w:hAnsi="Times New Roman" w:cs="Times New Roman"/>
          <w:b/>
          <w:sz w:val="24"/>
          <w:szCs w:val="24"/>
        </w:rPr>
      </w:pPr>
      <w:r w:rsidRPr="00240368">
        <w:rPr>
          <w:rFonts w:ascii="Times New Roman" w:eastAsia="Times New Roman" w:hAnsi="Times New Roman" w:cs="Times New Roman"/>
          <w:b/>
          <w:sz w:val="24"/>
          <w:szCs w:val="24"/>
        </w:rPr>
        <w:t xml:space="preserve">From </w:t>
      </w:r>
      <w:r w:rsidR="00F44EE6" w:rsidRPr="00240368">
        <w:rPr>
          <w:rFonts w:ascii="Times New Roman" w:eastAsia="Times New Roman" w:hAnsi="Times New Roman" w:cs="Times New Roman"/>
          <w:b/>
          <w:sz w:val="24"/>
          <w:szCs w:val="24"/>
        </w:rPr>
        <w:t>Montgomery</w:t>
      </w:r>
      <w:r w:rsidRPr="00240368">
        <w:rPr>
          <w:rFonts w:ascii="Times New Roman" w:eastAsia="Times New Roman" w:hAnsi="Times New Roman" w:cs="Times New Roman"/>
          <w:b/>
          <w:sz w:val="24"/>
          <w:szCs w:val="24"/>
        </w:rPr>
        <w:t xml:space="preserve"> County and Points South:</w:t>
      </w:r>
    </w:p>
    <w:p w:rsidR="00620BD3" w:rsidRPr="00620BD3" w:rsidRDefault="00F44EE6" w:rsidP="00620B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I270 North towards Frederick. Take the ramp for I70 West and</w:t>
      </w:r>
      <w:r w:rsidR="00240368">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xml:space="preserve"> merge to the right to take the </w:t>
      </w:r>
      <w:r w:rsidR="00240368">
        <w:rPr>
          <w:rFonts w:ascii="Times New Roman" w:eastAsia="Times New Roman" w:hAnsi="Times New Roman" w:cs="Times New Roman"/>
          <w:sz w:val="24"/>
          <w:szCs w:val="24"/>
        </w:rPr>
        <w:t>exit</w:t>
      </w:r>
      <w:r>
        <w:rPr>
          <w:rFonts w:ascii="Times New Roman" w:eastAsia="Times New Roman" w:hAnsi="Times New Roman" w:cs="Times New Roman"/>
          <w:sz w:val="24"/>
          <w:szCs w:val="24"/>
        </w:rPr>
        <w:t xml:space="preserve"> for </w:t>
      </w:r>
      <w:r w:rsidR="00240368">
        <w:rPr>
          <w:rFonts w:ascii="Times New Roman" w:eastAsia="Times New Roman" w:hAnsi="Times New Roman" w:cs="Times New Roman"/>
          <w:sz w:val="24"/>
          <w:szCs w:val="24"/>
        </w:rPr>
        <w:t xml:space="preserve">340 West/ Rt. 15 South. Take the left exit to stay on Rt. 15 South. Take a right on Mountville Rd and make the next left on Basford Rd. Driveway on left. </w:t>
      </w:r>
    </w:p>
    <w:p w:rsidR="00240368" w:rsidRDefault="00240368" w:rsidP="00620BD3">
      <w:pPr>
        <w:spacing w:after="0" w:line="240" w:lineRule="auto"/>
        <w:jc w:val="center"/>
        <w:rPr>
          <w:rFonts w:ascii="Times New Roman" w:eastAsia="Times New Roman" w:hAnsi="Times New Roman" w:cs="Times New Roman"/>
          <w:sz w:val="24"/>
          <w:szCs w:val="24"/>
        </w:rPr>
      </w:pPr>
    </w:p>
    <w:p w:rsidR="00620BD3" w:rsidRPr="00240368" w:rsidRDefault="00620BD3" w:rsidP="00620BD3">
      <w:pPr>
        <w:spacing w:after="0" w:line="240" w:lineRule="auto"/>
        <w:jc w:val="center"/>
        <w:rPr>
          <w:rFonts w:ascii="Times New Roman" w:eastAsia="Times New Roman" w:hAnsi="Times New Roman" w:cs="Times New Roman"/>
          <w:b/>
          <w:sz w:val="24"/>
          <w:szCs w:val="24"/>
        </w:rPr>
      </w:pPr>
      <w:r w:rsidRPr="00240368">
        <w:rPr>
          <w:rFonts w:ascii="Times New Roman" w:eastAsia="Times New Roman" w:hAnsi="Times New Roman" w:cs="Times New Roman"/>
          <w:b/>
          <w:sz w:val="24"/>
          <w:szCs w:val="24"/>
        </w:rPr>
        <w:t xml:space="preserve">From </w:t>
      </w:r>
      <w:r w:rsidR="00240368">
        <w:rPr>
          <w:rFonts w:ascii="Times New Roman" w:eastAsia="Times New Roman" w:hAnsi="Times New Roman" w:cs="Times New Roman"/>
          <w:b/>
          <w:sz w:val="24"/>
          <w:szCs w:val="24"/>
        </w:rPr>
        <w:t xml:space="preserve">Howard </w:t>
      </w:r>
      <w:r w:rsidRPr="00240368">
        <w:rPr>
          <w:rFonts w:ascii="Times New Roman" w:eastAsia="Times New Roman" w:hAnsi="Times New Roman" w:cs="Times New Roman"/>
          <w:b/>
          <w:sz w:val="24"/>
          <w:szCs w:val="24"/>
        </w:rPr>
        <w:t>County and Points East</w:t>
      </w:r>
    </w:p>
    <w:p w:rsidR="00620BD3" w:rsidRDefault="00620BD3" w:rsidP="00620BD3">
      <w:pPr>
        <w:spacing w:after="0" w:line="240" w:lineRule="auto"/>
        <w:rPr>
          <w:rFonts w:ascii="Times New Roman" w:eastAsia="Times New Roman" w:hAnsi="Times New Roman" w:cs="Times New Roman"/>
          <w:sz w:val="24"/>
          <w:szCs w:val="24"/>
        </w:rPr>
      </w:pPr>
      <w:r w:rsidRPr="00620BD3">
        <w:rPr>
          <w:rFonts w:ascii="Times New Roman" w:eastAsia="Times New Roman" w:hAnsi="Times New Roman" w:cs="Times New Roman"/>
          <w:sz w:val="24"/>
          <w:szCs w:val="24"/>
        </w:rPr>
        <w:t xml:space="preserve">Take </w:t>
      </w:r>
      <w:r w:rsidR="00240368">
        <w:rPr>
          <w:rFonts w:ascii="Times New Roman" w:eastAsia="Times New Roman" w:hAnsi="Times New Roman" w:cs="Times New Roman"/>
          <w:sz w:val="24"/>
          <w:szCs w:val="24"/>
        </w:rPr>
        <w:t>I70 West towards</w:t>
      </w:r>
      <w:r w:rsidRPr="00620BD3">
        <w:rPr>
          <w:rFonts w:ascii="Times New Roman" w:eastAsia="Times New Roman" w:hAnsi="Times New Roman" w:cs="Times New Roman"/>
          <w:sz w:val="24"/>
          <w:szCs w:val="24"/>
        </w:rPr>
        <w:t xml:space="preserve"> Frederick. </w:t>
      </w:r>
      <w:r w:rsidR="00240368">
        <w:rPr>
          <w:rFonts w:ascii="Times New Roman" w:eastAsia="Times New Roman" w:hAnsi="Times New Roman" w:cs="Times New Roman"/>
          <w:sz w:val="24"/>
          <w:szCs w:val="24"/>
        </w:rPr>
        <w:t>Take the exit for 340 West/ Rt. 15 South. Take the left exit to stay on Rt. 15 South. Take a right on Mountville Rd and make the next left on Basford Rd. Driveway on left</w:t>
      </w:r>
      <w:r w:rsidRPr="00620BD3">
        <w:rPr>
          <w:rFonts w:ascii="Times New Roman" w:eastAsia="Times New Roman" w:hAnsi="Times New Roman" w:cs="Times New Roman"/>
          <w:sz w:val="24"/>
          <w:szCs w:val="24"/>
        </w:rPr>
        <w:t>.</w:t>
      </w:r>
      <w:r w:rsidRPr="00620BD3">
        <w:rPr>
          <w:rFonts w:ascii="Times New Roman" w:eastAsia="Times New Roman" w:hAnsi="Times New Roman" w:cs="Times New Roman"/>
          <w:sz w:val="24"/>
          <w:szCs w:val="24"/>
        </w:rPr>
        <w:tab/>
      </w:r>
    </w:p>
    <w:p w:rsidR="00240368" w:rsidRDefault="00240368" w:rsidP="00620BD3">
      <w:pPr>
        <w:spacing w:after="0" w:line="240" w:lineRule="auto"/>
        <w:rPr>
          <w:rFonts w:ascii="Times New Roman" w:eastAsia="Times New Roman" w:hAnsi="Times New Roman" w:cs="Times New Roman"/>
          <w:sz w:val="24"/>
          <w:szCs w:val="24"/>
        </w:rPr>
      </w:pPr>
    </w:p>
    <w:p w:rsidR="00240368" w:rsidRPr="00240368" w:rsidRDefault="00240368" w:rsidP="00240368">
      <w:pPr>
        <w:spacing w:after="0" w:line="240" w:lineRule="auto"/>
        <w:jc w:val="center"/>
        <w:rPr>
          <w:rFonts w:ascii="Times New Roman" w:eastAsia="Times New Roman" w:hAnsi="Times New Roman" w:cs="Times New Roman"/>
          <w:b/>
          <w:sz w:val="24"/>
          <w:szCs w:val="24"/>
        </w:rPr>
      </w:pPr>
      <w:r w:rsidRPr="00240368">
        <w:rPr>
          <w:rFonts w:ascii="Times New Roman" w:eastAsia="Times New Roman" w:hAnsi="Times New Roman" w:cs="Times New Roman"/>
          <w:b/>
          <w:sz w:val="24"/>
          <w:szCs w:val="24"/>
        </w:rPr>
        <w:t xml:space="preserve">From </w:t>
      </w:r>
      <w:r>
        <w:rPr>
          <w:rFonts w:ascii="Times New Roman" w:eastAsia="Times New Roman" w:hAnsi="Times New Roman" w:cs="Times New Roman"/>
          <w:b/>
          <w:sz w:val="24"/>
          <w:szCs w:val="24"/>
        </w:rPr>
        <w:t xml:space="preserve">Washington </w:t>
      </w:r>
      <w:r w:rsidRPr="00240368">
        <w:rPr>
          <w:rFonts w:ascii="Times New Roman" w:eastAsia="Times New Roman" w:hAnsi="Times New Roman" w:cs="Times New Roman"/>
          <w:b/>
          <w:sz w:val="24"/>
          <w:szCs w:val="24"/>
        </w:rPr>
        <w:t xml:space="preserve">County and Points </w:t>
      </w:r>
      <w:r>
        <w:rPr>
          <w:rFonts w:ascii="Times New Roman" w:eastAsia="Times New Roman" w:hAnsi="Times New Roman" w:cs="Times New Roman"/>
          <w:b/>
          <w:sz w:val="24"/>
          <w:szCs w:val="24"/>
        </w:rPr>
        <w:t>We</w:t>
      </w:r>
      <w:r w:rsidRPr="00240368">
        <w:rPr>
          <w:rFonts w:ascii="Times New Roman" w:eastAsia="Times New Roman" w:hAnsi="Times New Roman" w:cs="Times New Roman"/>
          <w:b/>
          <w:sz w:val="24"/>
          <w:szCs w:val="24"/>
        </w:rPr>
        <w:t>st</w:t>
      </w:r>
    </w:p>
    <w:p w:rsidR="00240368" w:rsidRPr="00620BD3" w:rsidRDefault="00240368" w:rsidP="00240368">
      <w:pPr>
        <w:spacing w:after="0" w:line="240" w:lineRule="auto"/>
        <w:rPr>
          <w:rFonts w:ascii="Times New Roman" w:eastAsia="Times New Roman" w:hAnsi="Times New Roman" w:cs="Times New Roman"/>
          <w:sz w:val="24"/>
          <w:szCs w:val="24"/>
        </w:rPr>
      </w:pPr>
      <w:r w:rsidRPr="00620BD3">
        <w:rPr>
          <w:rFonts w:ascii="Times New Roman" w:eastAsia="Times New Roman" w:hAnsi="Times New Roman" w:cs="Times New Roman"/>
          <w:sz w:val="24"/>
          <w:szCs w:val="24"/>
        </w:rPr>
        <w:t xml:space="preserve">Take </w:t>
      </w:r>
      <w:r>
        <w:rPr>
          <w:rFonts w:ascii="Times New Roman" w:eastAsia="Times New Roman" w:hAnsi="Times New Roman" w:cs="Times New Roman"/>
          <w:sz w:val="24"/>
          <w:szCs w:val="24"/>
        </w:rPr>
        <w:t>I70 East towards</w:t>
      </w:r>
      <w:r w:rsidRPr="00620BD3">
        <w:rPr>
          <w:rFonts w:ascii="Times New Roman" w:eastAsia="Times New Roman" w:hAnsi="Times New Roman" w:cs="Times New Roman"/>
          <w:sz w:val="24"/>
          <w:szCs w:val="24"/>
        </w:rPr>
        <w:t xml:space="preserve"> Frederick. </w:t>
      </w:r>
      <w:r>
        <w:rPr>
          <w:rFonts w:ascii="Times New Roman" w:eastAsia="Times New Roman" w:hAnsi="Times New Roman" w:cs="Times New Roman"/>
          <w:sz w:val="24"/>
          <w:szCs w:val="24"/>
        </w:rPr>
        <w:t>Take the exit for 340 West/ Rt. 15 South. Take the left exit to stay on Rt. 15 South. Take a right on Mountville Rd and make the next left on Basford Rd. Driveway on left</w:t>
      </w:r>
      <w:r w:rsidRPr="00620BD3">
        <w:rPr>
          <w:rFonts w:ascii="Times New Roman" w:eastAsia="Times New Roman" w:hAnsi="Times New Roman" w:cs="Times New Roman"/>
          <w:sz w:val="24"/>
          <w:szCs w:val="24"/>
        </w:rPr>
        <w:t>.</w:t>
      </w:r>
      <w:r w:rsidRPr="00620BD3">
        <w:rPr>
          <w:rFonts w:ascii="Times New Roman" w:eastAsia="Times New Roman" w:hAnsi="Times New Roman" w:cs="Times New Roman"/>
          <w:sz w:val="24"/>
          <w:szCs w:val="24"/>
        </w:rPr>
        <w:tab/>
      </w:r>
    </w:p>
    <w:p w:rsidR="00620BD3" w:rsidRPr="00620BD3" w:rsidRDefault="00620BD3" w:rsidP="00620BD3">
      <w:pPr>
        <w:spacing w:after="0" w:line="240" w:lineRule="auto"/>
        <w:rPr>
          <w:rFonts w:ascii="Times New Roman" w:eastAsia="Times New Roman" w:hAnsi="Times New Roman" w:cs="Times New Roman"/>
          <w:sz w:val="24"/>
          <w:szCs w:val="24"/>
        </w:rPr>
      </w:pPr>
    </w:p>
    <w:p w:rsidR="00620BD3" w:rsidRPr="00240368" w:rsidRDefault="00620BD3" w:rsidP="00620BD3">
      <w:pPr>
        <w:spacing w:after="0" w:line="240" w:lineRule="auto"/>
        <w:jc w:val="center"/>
        <w:rPr>
          <w:rFonts w:ascii="Times New Roman" w:eastAsia="Times New Roman" w:hAnsi="Times New Roman" w:cs="Times New Roman"/>
          <w:b/>
          <w:sz w:val="24"/>
          <w:szCs w:val="24"/>
        </w:rPr>
      </w:pPr>
      <w:r w:rsidRPr="00240368">
        <w:rPr>
          <w:rFonts w:ascii="Times New Roman" w:eastAsia="Times New Roman" w:hAnsi="Times New Roman" w:cs="Times New Roman"/>
          <w:b/>
          <w:sz w:val="24"/>
          <w:szCs w:val="24"/>
        </w:rPr>
        <w:t>From Points North:</w:t>
      </w:r>
    </w:p>
    <w:p w:rsidR="00620BD3" w:rsidRPr="00620BD3" w:rsidRDefault="00620BD3" w:rsidP="00620BD3">
      <w:pPr>
        <w:spacing w:after="0" w:line="240" w:lineRule="auto"/>
        <w:rPr>
          <w:rFonts w:ascii="Times New Roman" w:eastAsia="Times New Roman" w:hAnsi="Times New Roman" w:cs="Times New Roman"/>
          <w:sz w:val="24"/>
          <w:szCs w:val="24"/>
        </w:rPr>
      </w:pPr>
      <w:r w:rsidRPr="00620BD3">
        <w:rPr>
          <w:rFonts w:ascii="Times New Roman" w:eastAsia="Times New Roman" w:hAnsi="Times New Roman" w:cs="Times New Roman"/>
          <w:sz w:val="24"/>
          <w:szCs w:val="24"/>
        </w:rPr>
        <w:t xml:space="preserve">Take Rt. </w:t>
      </w:r>
      <w:r w:rsidR="00240368">
        <w:rPr>
          <w:rFonts w:ascii="Times New Roman" w:eastAsia="Times New Roman" w:hAnsi="Times New Roman" w:cs="Times New Roman"/>
          <w:sz w:val="24"/>
          <w:szCs w:val="24"/>
        </w:rPr>
        <w:t>15</w:t>
      </w:r>
      <w:r w:rsidRPr="00620BD3">
        <w:rPr>
          <w:rFonts w:ascii="Times New Roman" w:eastAsia="Times New Roman" w:hAnsi="Times New Roman" w:cs="Times New Roman"/>
          <w:sz w:val="24"/>
          <w:szCs w:val="24"/>
        </w:rPr>
        <w:t xml:space="preserve"> South towards </w:t>
      </w:r>
      <w:r w:rsidR="00240368">
        <w:rPr>
          <w:rFonts w:ascii="Times New Roman" w:eastAsia="Times New Roman" w:hAnsi="Times New Roman" w:cs="Times New Roman"/>
          <w:sz w:val="24"/>
          <w:szCs w:val="24"/>
        </w:rPr>
        <w:t>Frederick</w:t>
      </w:r>
      <w:r w:rsidRPr="00620BD3">
        <w:rPr>
          <w:rFonts w:ascii="Times New Roman" w:eastAsia="Times New Roman" w:hAnsi="Times New Roman" w:cs="Times New Roman"/>
          <w:sz w:val="24"/>
          <w:szCs w:val="24"/>
        </w:rPr>
        <w:t xml:space="preserve">. </w:t>
      </w:r>
      <w:r w:rsidR="00240368">
        <w:rPr>
          <w:rFonts w:ascii="Times New Roman" w:eastAsia="Times New Roman" w:hAnsi="Times New Roman" w:cs="Times New Roman"/>
          <w:sz w:val="24"/>
          <w:szCs w:val="24"/>
        </w:rPr>
        <w:t>Take the right exit for Rt. 180/ 340 West/ 15 South. Take the left exit to stay on Rt. 15 South. Take a right on Mountville Rd and make the next left on Basford Rd. Driveway on left.</w:t>
      </w:r>
    </w:p>
    <w:p w:rsidR="00620BD3" w:rsidRPr="00620BD3" w:rsidRDefault="00620BD3" w:rsidP="00620BD3">
      <w:pPr>
        <w:spacing w:after="0" w:line="240" w:lineRule="auto"/>
        <w:rPr>
          <w:rFonts w:ascii="Times New Roman" w:eastAsia="Times New Roman" w:hAnsi="Times New Roman" w:cs="Times New Roman"/>
          <w:sz w:val="24"/>
          <w:szCs w:val="24"/>
        </w:rPr>
      </w:pPr>
    </w:p>
    <w:p w:rsidR="00620BD3" w:rsidRPr="00620BD3" w:rsidRDefault="00620BD3" w:rsidP="00620BD3">
      <w:pPr>
        <w:spacing w:after="0" w:line="240" w:lineRule="auto"/>
        <w:jc w:val="center"/>
        <w:rPr>
          <w:rFonts w:ascii="Times New Roman" w:eastAsia="Times New Roman" w:hAnsi="Times New Roman" w:cs="Times New Roman"/>
          <w:b/>
          <w:sz w:val="24"/>
          <w:szCs w:val="24"/>
        </w:rPr>
      </w:pPr>
    </w:p>
    <w:p w:rsidR="00620BD3" w:rsidRPr="00620BD3" w:rsidRDefault="00620BD3" w:rsidP="00620BD3">
      <w:pPr>
        <w:widowControl w:val="0"/>
        <w:spacing w:after="0" w:line="240" w:lineRule="auto"/>
        <w:rPr>
          <w:rFonts w:ascii="Copperplate Gothic Bold" w:eastAsia="Times New Roman" w:hAnsi="Copperplate Gothic Bold" w:cs="Times New Roman"/>
          <w:b/>
          <w:bCs/>
          <w:i/>
          <w:snapToGrid w:val="0"/>
          <w:sz w:val="21"/>
          <w:szCs w:val="21"/>
        </w:rPr>
      </w:pPr>
    </w:p>
    <w:p w:rsidR="00620BD3" w:rsidRPr="00620BD3" w:rsidRDefault="00620BD3" w:rsidP="00620BD3">
      <w:pPr>
        <w:widowControl w:val="0"/>
        <w:spacing w:after="0" w:line="240" w:lineRule="auto"/>
        <w:rPr>
          <w:rFonts w:ascii="Times New Roman" w:eastAsia="Times New Roman" w:hAnsi="Times New Roman" w:cs="Times New Roman"/>
          <w:color w:val="008000"/>
          <w:sz w:val="16"/>
          <w:szCs w:val="20"/>
        </w:rPr>
      </w:pPr>
    </w:p>
    <w:p w:rsidR="00620BD3" w:rsidRDefault="00620BD3" w:rsidP="00D97F32">
      <w:pPr>
        <w:rPr>
          <w:sz w:val="24"/>
          <w:szCs w:val="24"/>
        </w:rPr>
      </w:pPr>
    </w:p>
    <w:p w:rsidR="00620BD3" w:rsidRDefault="00620BD3" w:rsidP="00D97F32">
      <w:pPr>
        <w:rPr>
          <w:sz w:val="24"/>
          <w:szCs w:val="24"/>
        </w:rPr>
      </w:pPr>
    </w:p>
    <w:p w:rsidR="00620BD3" w:rsidRDefault="00620BD3" w:rsidP="00D97F32">
      <w:pPr>
        <w:rPr>
          <w:sz w:val="24"/>
          <w:szCs w:val="24"/>
        </w:rPr>
      </w:pPr>
    </w:p>
    <w:p w:rsidR="00620BD3" w:rsidRPr="00F86C81" w:rsidRDefault="00620BD3" w:rsidP="00D97F32">
      <w:pPr>
        <w:rPr>
          <w:sz w:val="24"/>
          <w:szCs w:val="24"/>
        </w:rPr>
      </w:pPr>
    </w:p>
    <w:sectPr w:rsidR="00620BD3" w:rsidRPr="00F8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227ECC"/>
    <w:rsid w:val="00236E92"/>
    <w:rsid w:val="00240368"/>
    <w:rsid w:val="002A09E5"/>
    <w:rsid w:val="002D195F"/>
    <w:rsid w:val="00347259"/>
    <w:rsid w:val="00417E3E"/>
    <w:rsid w:val="0054066C"/>
    <w:rsid w:val="005971DB"/>
    <w:rsid w:val="005C7F20"/>
    <w:rsid w:val="005D7431"/>
    <w:rsid w:val="00620BD3"/>
    <w:rsid w:val="006233CB"/>
    <w:rsid w:val="0063370A"/>
    <w:rsid w:val="006D47DE"/>
    <w:rsid w:val="006E3EFB"/>
    <w:rsid w:val="007A102F"/>
    <w:rsid w:val="00890DD8"/>
    <w:rsid w:val="00937744"/>
    <w:rsid w:val="009D0A1A"/>
    <w:rsid w:val="009F4070"/>
    <w:rsid w:val="00AF6CB9"/>
    <w:rsid w:val="00BB46FA"/>
    <w:rsid w:val="00C478DA"/>
    <w:rsid w:val="00C923AD"/>
    <w:rsid w:val="00CA08C7"/>
    <w:rsid w:val="00D43D83"/>
    <w:rsid w:val="00D551A4"/>
    <w:rsid w:val="00D97F32"/>
    <w:rsid w:val="00DC1D36"/>
    <w:rsid w:val="00E425B4"/>
    <w:rsid w:val="00E86542"/>
    <w:rsid w:val="00EB532A"/>
    <w:rsid w:val="00F0572E"/>
    <w:rsid w:val="00F2149B"/>
    <w:rsid w:val="00F44EE6"/>
    <w:rsid w:val="00F8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F4E5"/>
  <w15:chartTrackingRefBased/>
  <w15:docId w15:val="{74B0EC2F-2D73-469B-8BCB-5242A66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51A4"/>
    <w:pPr>
      <w:spacing w:after="0" w:line="240" w:lineRule="auto"/>
    </w:pPr>
  </w:style>
  <w:style w:type="paragraph" w:styleId="BalloonText">
    <w:name w:val="Balloon Text"/>
    <w:basedOn w:val="Normal"/>
    <w:link w:val="BalloonTextChar"/>
    <w:uiPriority w:val="99"/>
    <w:semiHidden/>
    <w:unhideWhenUsed/>
    <w:rsid w:val="00D5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42903">
      <w:bodyDiv w:val="1"/>
      <w:marLeft w:val="0"/>
      <w:marRight w:val="0"/>
      <w:marTop w:val="0"/>
      <w:marBottom w:val="0"/>
      <w:divBdr>
        <w:top w:val="none" w:sz="0" w:space="0" w:color="auto"/>
        <w:left w:val="none" w:sz="0" w:space="0" w:color="auto"/>
        <w:bottom w:val="none" w:sz="0" w:space="0" w:color="auto"/>
        <w:right w:val="none" w:sz="0" w:space="0" w:color="auto"/>
      </w:divBdr>
    </w:div>
    <w:div w:id="16194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FAD1-BF55-458B-B20D-954F2F0C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Dan</dc:creator>
  <cp:keywords/>
  <dc:description/>
  <cp:lastModifiedBy>Campbell, Brian M - NRCS, Forest Hill, MD</cp:lastModifiedBy>
  <cp:revision>3</cp:revision>
  <dcterms:created xsi:type="dcterms:W3CDTF">2018-12-18T15:25:00Z</dcterms:created>
  <dcterms:modified xsi:type="dcterms:W3CDTF">2018-12-18T15:25:00Z</dcterms:modified>
</cp:coreProperties>
</file>