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1103" w:rsidRDefault="00FF10DE">
      <w:pPr>
        <w:contextualSpacing w:val="0"/>
        <w:rPr>
          <w:b/>
        </w:rPr>
      </w:pPr>
      <w:r>
        <w:rPr>
          <w:b/>
        </w:rPr>
        <w:t>Materia: Educación Física VARONES Y MUJERES</w:t>
      </w:r>
    </w:p>
    <w:p w:rsidR="00DF1103" w:rsidRDefault="00DF1103">
      <w:pPr>
        <w:contextualSpacing w:val="0"/>
      </w:pPr>
    </w:p>
    <w:p w:rsidR="00DF1103" w:rsidRDefault="00FF10DE">
      <w:pPr>
        <w:contextualSpacing w:val="0"/>
      </w:pPr>
      <w:r>
        <w:t>1 Historia de los mundiales 1978-1982-1986</w:t>
      </w:r>
    </w:p>
    <w:p w:rsidR="00DF1103" w:rsidRDefault="00FF10DE">
      <w:pPr>
        <w:contextualSpacing w:val="0"/>
      </w:pPr>
      <w:r>
        <w:t>2 Equipos que participaron.</w:t>
      </w:r>
    </w:p>
    <w:p w:rsidR="00DF1103" w:rsidRDefault="00FF10DE">
      <w:pPr>
        <w:contextualSpacing w:val="0"/>
      </w:pPr>
      <w:r>
        <w:t xml:space="preserve">3 </w:t>
      </w:r>
      <w:proofErr w:type="spellStart"/>
      <w:r>
        <w:t>Fixture</w:t>
      </w:r>
      <w:proofErr w:type="spellEnd"/>
    </w:p>
    <w:p w:rsidR="00DF1103" w:rsidRDefault="00FF10DE">
      <w:pPr>
        <w:contextualSpacing w:val="0"/>
      </w:pPr>
      <w:r>
        <w:t>4 Cómo formaba el equipo nacional.</w:t>
      </w:r>
    </w:p>
    <w:p w:rsidR="00DF1103" w:rsidRDefault="00FF10DE">
      <w:pPr>
        <w:contextualSpacing w:val="0"/>
      </w:pPr>
      <w:r>
        <w:t>5 Cómo fue su participación y en qué posición terminó.</w:t>
      </w:r>
    </w:p>
    <w:p w:rsidR="00DF1103" w:rsidRDefault="00DF1103">
      <w:pPr>
        <w:contextualSpacing w:val="0"/>
      </w:pPr>
    </w:p>
    <w:p w:rsidR="00DF1103" w:rsidRDefault="008261E7">
      <w:pPr>
        <w:contextualSpacing w:val="0"/>
      </w:pPr>
      <w:r>
        <w:rPr>
          <w:noProof/>
          <w:lang w:val="es-AR"/>
        </w:rPr>
        <mc:AlternateContent>
          <mc:Choice Requires="wps">
            <w:drawing>
              <wp:anchor distT="0" distB="0" distL="114300" distR="114300" simplePos="0" relativeHeight="251659264" behindDoc="0" locked="0" layoutInCell="1" allowOverlap="1">
                <wp:simplePos x="0" y="0"/>
                <wp:positionH relativeFrom="column">
                  <wp:posOffset>447675</wp:posOffset>
                </wp:positionH>
                <wp:positionV relativeFrom="paragraph">
                  <wp:posOffset>36830</wp:posOffset>
                </wp:positionV>
                <wp:extent cx="4724400" cy="9525"/>
                <wp:effectExtent l="38100" t="38100" r="57150" b="85725"/>
                <wp:wrapNone/>
                <wp:docPr id="10" name="10 Conector recto"/>
                <wp:cNvGraphicFramePr/>
                <a:graphic xmlns:a="http://schemas.openxmlformats.org/drawingml/2006/main">
                  <a:graphicData uri="http://schemas.microsoft.com/office/word/2010/wordprocessingShape">
                    <wps:wsp>
                      <wps:cNvCnPr/>
                      <wps:spPr>
                        <a:xfrm flipV="1">
                          <a:off x="0" y="0"/>
                          <a:ext cx="4724400"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10 Conector recto"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35.25pt,2.9pt" to="407.25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" strokecolor="#4f81bd [3204]" strokeweight="2pt">
                <v:shadow on="t" color="black" opacity="24903f" origin=",.5" offset="0,.55556mm"/>
              </v:line>
            </w:pict>
          </mc:Fallback>
        </mc:AlternateContent>
      </w:r>
    </w:p>
    <w:p w:rsidR="00DF1103" w:rsidRDefault="00FF10DE">
      <w:pPr>
        <w:contextualSpacing w:val="0"/>
        <w:rPr>
          <w:b/>
        </w:rPr>
      </w:pPr>
      <w:r>
        <w:rPr>
          <w:b/>
        </w:rPr>
        <w:t xml:space="preserve">PICS </w:t>
      </w:r>
    </w:p>
    <w:p w:rsidR="00DF1103" w:rsidRDefault="00FF10DE">
      <w:pPr>
        <w:contextualSpacing w:val="0"/>
        <w:rPr>
          <w:b/>
        </w:rPr>
      </w:pPr>
      <w:r>
        <w:rPr>
          <w:b/>
        </w:rPr>
        <w:t>(Proyectos de Investigación en Ciencias Sociales)</w:t>
      </w:r>
    </w:p>
    <w:p w:rsidR="00DF1103" w:rsidRDefault="00DF1103">
      <w:pPr>
        <w:contextualSpacing w:val="0"/>
        <w:rPr>
          <w:b/>
        </w:rPr>
      </w:pPr>
    </w:p>
    <w:p w:rsidR="00DF1103" w:rsidRDefault="00FF10DE">
      <w:pPr>
        <w:contextualSpacing w:val="0"/>
        <w:rPr>
          <w:b/>
        </w:rPr>
      </w:pPr>
      <w:r>
        <w:rPr>
          <w:b/>
          <w:i/>
        </w:rPr>
        <w:t>Chicos:</w:t>
      </w:r>
      <w:r>
        <w:rPr>
          <w:b/>
        </w:rPr>
        <w:t xml:space="preserve"> </w:t>
      </w:r>
    </w:p>
    <w:p w:rsidR="00DF1103" w:rsidRDefault="00DF1103">
      <w:pPr>
        <w:contextualSpacing w:val="0"/>
        <w:rPr>
          <w:sz w:val="12"/>
          <w:szCs w:val="12"/>
        </w:rPr>
      </w:pPr>
    </w:p>
    <w:p w:rsidR="00DF1103" w:rsidRDefault="00FF10DE">
      <w:pPr>
        <w:contextualSpacing w:val="0"/>
      </w:pPr>
      <w:r>
        <w:t>Todas las actividades de continuidad pedagógica están subidas al blog de nuestra materia (</w:t>
      </w:r>
      <w:r>
        <w:rPr>
          <w:b/>
        </w:rPr>
        <w:t>pics2018escuela2.blogspot.com</w:t>
      </w:r>
      <w:r>
        <w:t>). Asimismo, durante las últimas tres semanas fui dejando copias de estas ac</w:t>
      </w:r>
      <w:r>
        <w:t>tividades para cada uno de ustedes en la escuela. La última actividad es la correspondiente a la semana del 20 de agosto. Hasta ahora van tres en total (la de la semana del 6, la de la semana del 13 y la de la semana del 20). No dejen que se acumulen. Recu</w:t>
      </w:r>
      <w:r>
        <w:t xml:space="preserve">erden que todos estos trabajos serán calificados cuando retornemos a </w:t>
      </w:r>
      <w:proofErr w:type="gramStart"/>
      <w:r>
        <w:t>clase</w:t>
      </w:r>
      <w:proofErr w:type="gramEnd"/>
      <w:r>
        <w:t xml:space="preserve">. Nos vemos. </w:t>
      </w:r>
    </w:p>
    <w:p w:rsidR="00DF1103" w:rsidRDefault="008261E7">
      <w:pPr>
        <w:contextualSpacing w:val="0"/>
      </w:pPr>
      <w:r>
        <w:rPr>
          <w:noProof/>
          <w:lang w:val="es-AR"/>
        </w:rPr>
        <mc:AlternateContent>
          <mc:Choice Requires="wps">
            <w:drawing>
              <wp:anchor distT="0" distB="0" distL="114300" distR="114300" simplePos="0" relativeHeight="251660288" behindDoc="0" locked="0" layoutInCell="1" allowOverlap="1">
                <wp:simplePos x="0" y="0"/>
                <wp:positionH relativeFrom="column">
                  <wp:posOffset>552450</wp:posOffset>
                </wp:positionH>
                <wp:positionV relativeFrom="paragraph">
                  <wp:posOffset>128905</wp:posOffset>
                </wp:positionV>
                <wp:extent cx="4705350" cy="9525"/>
                <wp:effectExtent l="38100" t="38100" r="57150" b="85725"/>
                <wp:wrapNone/>
                <wp:docPr id="11" name="11 Conector recto"/>
                <wp:cNvGraphicFramePr/>
                <a:graphic xmlns:a="http://schemas.openxmlformats.org/drawingml/2006/main">
                  <a:graphicData uri="http://schemas.microsoft.com/office/word/2010/wordprocessingShape">
                    <wps:wsp>
                      <wps:cNvCnPr/>
                      <wps:spPr>
                        <a:xfrm flipV="1">
                          <a:off x="0" y="0"/>
                          <a:ext cx="4705350"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11 Conector recto"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43.5pt,10.15pt" to="414pt,1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" strokecolor="#4f81bd [3204]" strokeweight="2pt">
                <v:shadow on="t" color="black" opacity="24903f" origin=",.5" offset="0,.55556mm"/>
              </v:line>
            </w:pict>
          </mc:Fallback>
        </mc:AlternateContent>
      </w:r>
    </w:p>
    <w:p w:rsidR="00DF1103" w:rsidRDefault="00DF1103">
      <w:pPr>
        <w:contextualSpacing w:val="0"/>
      </w:pPr>
    </w:p>
    <w:p w:rsidR="00DF1103" w:rsidRDefault="00FF10DE">
      <w:pPr>
        <w:contextualSpacing w:val="0"/>
        <w:rPr>
          <w:b/>
          <w:sz w:val="32"/>
          <w:szCs w:val="32"/>
          <w:u w:val="single"/>
        </w:rPr>
      </w:pPr>
      <w:r>
        <w:rPr>
          <w:b/>
          <w:sz w:val="32"/>
          <w:szCs w:val="32"/>
          <w:u w:val="single"/>
        </w:rPr>
        <w:t>MATERIA: ARTE</w:t>
      </w:r>
    </w:p>
    <w:p w:rsidR="00DF1103" w:rsidRDefault="00FF10DE">
      <w:pPr>
        <w:contextualSpacing w:val="0"/>
        <w:rPr>
          <w:b/>
          <w:sz w:val="32"/>
          <w:szCs w:val="32"/>
        </w:rPr>
      </w:pPr>
      <w:r>
        <w:rPr>
          <w:b/>
          <w:sz w:val="32"/>
          <w:szCs w:val="32"/>
        </w:rPr>
        <w:t>DOCENTE: CECILIA SORDONI</w:t>
      </w:r>
    </w:p>
    <w:p w:rsidR="00DF1103" w:rsidRDefault="00FF10DE">
      <w:pPr>
        <w:contextualSpacing w:val="0"/>
        <w:rPr>
          <w:b/>
        </w:rPr>
      </w:pPr>
      <w:r>
        <w:rPr>
          <w:b/>
        </w:rPr>
        <w:t xml:space="preserve"> </w:t>
      </w:r>
    </w:p>
    <w:p w:rsidR="00DF1103" w:rsidRDefault="00FF10DE">
      <w:pPr>
        <w:contextualSpacing w:val="0"/>
        <w:rPr>
          <w:b/>
          <w:sz w:val="48"/>
          <w:szCs w:val="48"/>
        </w:rPr>
      </w:pPr>
      <w:r>
        <w:rPr>
          <w:b/>
          <w:sz w:val="48"/>
          <w:szCs w:val="48"/>
        </w:rPr>
        <w:t>Diferencia entre blanco y negro (color)</w:t>
      </w:r>
    </w:p>
    <w:p w:rsidR="00DF1103" w:rsidRDefault="00FF10DE">
      <w:pPr>
        <w:contextualSpacing w:val="0"/>
        <w:rPr>
          <w:b/>
          <w:color w:val="333333"/>
          <w:sz w:val="24"/>
          <w:szCs w:val="24"/>
          <w:highlight w:val="white"/>
        </w:rPr>
      </w:pPr>
      <w:r>
        <w:rPr>
          <w:b/>
          <w:color w:val="333333"/>
          <w:sz w:val="24"/>
          <w:szCs w:val="24"/>
          <w:highlight w:val="white"/>
        </w:rPr>
        <w:t xml:space="preserve">Para comenzar, se puede definir color como </w:t>
      </w:r>
      <w:r>
        <w:rPr>
          <w:b/>
          <w:color w:val="333333"/>
          <w:sz w:val="24"/>
          <w:szCs w:val="24"/>
          <w:highlight w:val="white"/>
          <w:u w:val="single"/>
        </w:rPr>
        <w:t>la percepción visual del</w:t>
      </w:r>
      <w:r>
        <w:rPr>
          <w:b/>
          <w:color w:val="333333"/>
          <w:sz w:val="24"/>
          <w:szCs w:val="24"/>
          <w:highlight w:val="white"/>
          <w:u w:val="single"/>
        </w:rPr>
        <w:t xml:space="preserve"> reflejo de la luz que ilumina las diferentes superficies y que rebota en la retina del ojo</w:t>
      </w:r>
      <w:r>
        <w:rPr>
          <w:b/>
          <w:color w:val="333333"/>
          <w:sz w:val="24"/>
          <w:szCs w:val="24"/>
          <w:highlight w:val="white"/>
        </w:rPr>
        <w:t>. Esto quiere decir que, el color es una sensación que se produce en el cerebro como reacción a la incidencia de los rayos de luz en los ojos.</w:t>
      </w:r>
    </w:p>
    <w:p w:rsidR="00DF1103" w:rsidRDefault="00FF10DE">
      <w:pPr>
        <w:contextualSpacing w:val="0"/>
        <w:rPr>
          <w:b/>
          <w:color w:val="333333"/>
          <w:sz w:val="24"/>
          <w:szCs w:val="24"/>
          <w:highlight w:val="white"/>
        </w:rPr>
      </w:pPr>
      <w:r>
        <w:rPr>
          <w:b/>
          <w:color w:val="333333"/>
          <w:sz w:val="24"/>
          <w:szCs w:val="24"/>
          <w:highlight w:val="white"/>
        </w:rPr>
        <w:t>Los colores se clasifican en colores primarios, secundarios y terciarios. Dentro de este orden de ideas, los colores blanco y negro son espectros de color que tienen que ver con la refracción de la luz y la forma como es percibida por el ojo humano. En est</w:t>
      </w:r>
      <w:r>
        <w:rPr>
          <w:b/>
          <w:color w:val="333333"/>
          <w:sz w:val="24"/>
          <w:szCs w:val="24"/>
          <w:highlight w:val="white"/>
        </w:rPr>
        <w:t>e artículo, señalaremos las diferencias que existen entre el color blanco y negro. Para ello, comenzaremos con la definición de términos básicos.</w:t>
      </w:r>
    </w:p>
    <w:p w:rsidR="00DF1103" w:rsidRDefault="00FF10DE">
      <w:pPr>
        <w:contextualSpacing w:val="0"/>
        <w:rPr>
          <w:b/>
          <w:sz w:val="36"/>
          <w:szCs w:val="36"/>
          <w:highlight w:val="white"/>
        </w:rPr>
      </w:pPr>
      <w:r>
        <w:rPr>
          <w:b/>
          <w:sz w:val="36"/>
          <w:szCs w:val="36"/>
          <w:highlight w:val="white"/>
        </w:rPr>
        <w:t>Blanco</w:t>
      </w:r>
    </w:p>
    <w:p w:rsidR="00DF1103" w:rsidRDefault="00FF10DE">
      <w:pPr>
        <w:contextualSpacing w:val="0"/>
        <w:rPr>
          <w:b/>
          <w:color w:val="333333"/>
          <w:sz w:val="24"/>
          <w:szCs w:val="24"/>
          <w:highlight w:val="white"/>
        </w:rPr>
      </w:pPr>
      <w:r>
        <w:rPr>
          <w:b/>
          <w:color w:val="333333"/>
          <w:sz w:val="24"/>
          <w:szCs w:val="24"/>
          <w:highlight w:val="white"/>
        </w:rPr>
        <w:t xml:space="preserve">El blanco es el color de la luz solar en la que están presentes todos los colores antes de su descomposición. De ahí que, el color blanco se descompone y forma los diversos colores del espectro. Por tanto, cuando el color no está descompuesto se trata del </w:t>
      </w:r>
      <w:r>
        <w:rPr>
          <w:b/>
          <w:color w:val="333333"/>
          <w:sz w:val="24"/>
          <w:szCs w:val="24"/>
          <w:highlight w:val="white"/>
        </w:rPr>
        <w:t>color blanco. El blanco es un color contrario al negro y es el de mayor claridad de todo el espectro de colores.</w:t>
      </w:r>
    </w:p>
    <w:p w:rsidR="00DF1103" w:rsidRDefault="00FF10DE">
      <w:pPr>
        <w:contextualSpacing w:val="0"/>
        <w:rPr>
          <w:b/>
          <w:color w:val="333333"/>
          <w:sz w:val="24"/>
          <w:szCs w:val="24"/>
          <w:highlight w:val="white"/>
        </w:rPr>
      </w:pPr>
      <w:r>
        <w:rPr>
          <w:b/>
          <w:color w:val="333333"/>
          <w:sz w:val="24"/>
          <w:szCs w:val="24"/>
          <w:highlight w:val="white"/>
        </w:rPr>
        <w:lastRenderedPageBreak/>
        <w:t xml:space="preserve">El color blanco suele asociarse con la claridad, la pureza y la limpieza. Se puede decir en consecuencia que, el blanco es un valor acromático </w:t>
      </w:r>
      <w:r>
        <w:rPr>
          <w:b/>
          <w:color w:val="333333"/>
          <w:sz w:val="24"/>
          <w:szCs w:val="24"/>
          <w:highlight w:val="white"/>
        </w:rPr>
        <w:t>(carente de color), el de mayor luminosidad. El color blanco no se puede obtener a partir de la mezcla de pigmentos, a diferencia de los colores secundarios y terciarios que se obtienen a partir de la mezcla de pigmentos de los colores primarios. Al mezcla</w:t>
      </w:r>
      <w:r>
        <w:rPr>
          <w:b/>
          <w:color w:val="333333"/>
          <w:sz w:val="24"/>
          <w:szCs w:val="24"/>
          <w:highlight w:val="white"/>
        </w:rPr>
        <w:t>r pigmentos de color blanco con pigmentos de otros colores se obtienen colores más claros, debido a que, el blanco aporta claridad o luminosidad.</w:t>
      </w:r>
    </w:p>
    <w:p w:rsidR="00DF1103" w:rsidRDefault="00FF10DE">
      <w:pPr>
        <w:contextualSpacing w:val="0"/>
        <w:rPr>
          <w:b/>
          <w:color w:val="333333"/>
          <w:sz w:val="24"/>
          <w:szCs w:val="24"/>
          <w:highlight w:val="white"/>
        </w:rPr>
      </w:pPr>
      <w:r>
        <w:rPr>
          <w:b/>
          <w:color w:val="333333"/>
          <w:sz w:val="24"/>
          <w:szCs w:val="24"/>
          <w:highlight w:val="white"/>
        </w:rPr>
        <w:t>El blanco se considera un color neutral que se puede combinar con todos los tonos de color. Adicionalmente, se</w:t>
      </w:r>
      <w:r>
        <w:rPr>
          <w:b/>
          <w:color w:val="333333"/>
          <w:sz w:val="24"/>
          <w:szCs w:val="24"/>
          <w:highlight w:val="white"/>
        </w:rPr>
        <w:t xml:space="preserve"> cree que existen 63 tonalidades del color blanco entre los que se mencionan albayalde, blanco abedul, blanco alabastro, blanco albino, blanco nácar, blanco nieve, blanco opaco y blanco perla.</w:t>
      </w:r>
    </w:p>
    <w:p w:rsidR="00DF1103" w:rsidRDefault="00FF10DE">
      <w:pPr>
        <w:contextualSpacing w:val="0"/>
        <w:rPr>
          <w:b/>
          <w:sz w:val="36"/>
          <w:szCs w:val="36"/>
          <w:highlight w:val="white"/>
        </w:rPr>
      </w:pPr>
      <w:r>
        <w:rPr>
          <w:b/>
          <w:sz w:val="36"/>
          <w:szCs w:val="36"/>
          <w:highlight w:val="white"/>
        </w:rPr>
        <w:t>Negro</w:t>
      </w:r>
    </w:p>
    <w:p w:rsidR="00DF1103" w:rsidRDefault="00FF10DE">
      <w:pPr>
        <w:contextualSpacing w:val="0"/>
        <w:rPr>
          <w:b/>
          <w:color w:val="333333"/>
          <w:sz w:val="24"/>
          <w:szCs w:val="24"/>
          <w:highlight w:val="white"/>
        </w:rPr>
      </w:pPr>
      <w:r>
        <w:rPr>
          <w:b/>
          <w:color w:val="333333"/>
          <w:sz w:val="24"/>
          <w:szCs w:val="24"/>
          <w:highlight w:val="white"/>
        </w:rPr>
        <w:t>El negro se puede definir como la percepción visual de la</w:t>
      </w:r>
      <w:r>
        <w:rPr>
          <w:b/>
          <w:color w:val="333333"/>
          <w:sz w:val="24"/>
          <w:szCs w:val="24"/>
          <w:highlight w:val="white"/>
        </w:rPr>
        <w:t xml:space="preserve"> máxima oscuridad, es decir, a la ausencia total de luz. Corresponde a un tono cromático, por lo que, no se trata de un tono neutro sino de un tono que absorbe toda la luz sin reflejarla. El color negro se obtiene a partir de la mezcla de pigmentos de todo</w:t>
      </w:r>
      <w:r>
        <w:rPr>
          <w:b/>
          <w:color w:val="333333"/>
          <w:sz w:val="24"/>
          <w:szCs w:val="24"/>
          <w:highlight w:val="white"/>
        </w:rPr>
        <w:t>s los colores. Adicionalmente, no presenta matices, no obstante, en algunos casos cuando se llegan observan matices es porque presenta pigmentos de color blanco y refleja partes de luz.</w:t>
      </w:r>
    </w:p>
    <w:p w:rsidR="00DF1103" w:rsidRDefault="00FF10DE">
      <w:pPr>
        <w:contextualSpacing w:val="0"/>
        <w:rPr>
          <w:b/>
          <w:color w:val="333333"/>
          <w:sz w:val="24"/>
          <w:szCs w:val="24"/>
          <w:highlight w:val="white"/>
        </w:rPr>
      </w:pPr>
      <w:r>
        <w:rPr>
          <w:b/>
          <w:color w:val="333333"/>
          <w:sz w:val="24"/>
          <w:szCs w:val="24"/>
          <w:highlight w:val="white"/>
        </w:rPr>
        <w:t>Por otra parte, el color negro suele asociarse con el silencio, la osc</w:t>
      </w:r>
      <w:r>
        <w:rPr>
          <w:b/>
          <w:color w:val="333333"/>
          <w:sz w:val="24"/>
          <w:szCs w:val="24"/>
          <w:highlight w:val="white"/>
        </w:rPr>
        <w:t>uridad, la negación, la soledad, el misterio, la muerte, los sentimientos negativos como la tristeza y la desesperanza. Asimismo, el color negro es un tono cromático y es el valor de mayor oscuridad.</w:t>
      </w:r>
    </w:p>
    <w:p w:rsidR="00DF1103" w:rsidRDefault="00FF10DE">
      <w:pPr>
        <w:contextualSpacing w:val="0"/>
        <w:rPr>
          <w:b/>
        </w:rPr>
      </w:pPr>
      <w:r>
        <w:rPr>
          <w:b/>
        </w:rPr>
        <w:t>Ejemplos</w:t>
      </w:r>
    </w:p>
    <w:p w:rsidR="00DF1103" w:rsidRDefault="00FF10DE">
      <w:pPr>
        <w:contextualSpacing w:val="0"/>
        <w:rPr>
          <w:b/>
        </w:rPr>
      </w:pPr>
      <w:r>
        <w:rPr>
          <w:b/>
        </w:rPr>
        <w:t xml:space="preserve">  </w:t>
      </w:r>
    </w:p>
    <w:p w:rsidR="00DF1103" w:rsidRDefault="00904893">
      <w:pPr>
        <w:contextualSpacing w:val="0"/>
        <w:rPr>
          <w:b/>
        </w:rPr>
      </w:pPr>
      <w:r>
        <w:rPr>
          <w:b/>
          <w:noProof/>
          <w:lang w:val="es-AR"/>
        </w:rPr>
        <w:drawing>
          <wp:anchor distT="0" distB="0" distL="114300" distR="114300" simplePos="0" relativeHeight="251662336" behindDoc="0" locked="0" layoutInCell="1" allowOverlap="1" wp14:anchorId="4F378040" wp14:editId="1F3FF836">
            <wp:simplePos x="0" y="0"/>
            <wp:positionH relativeFrom="column">
              <wp:posOffset>2914650</wp:posOffset>
            </wp:positionH>
            <wp:positionV relativeFrom="paragraph">
              <wp:posOffset>351155</wp:posOffset>
            </wp:positionV>
            <wp:extent cx="2495550" cy="2333625"/>
            <wp:effectExtent l="0" t="0" r="0" b="9525"/>
            <wp:wrapSquare wrapText="bothSides"/>
            <wp:docPr id="5"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6">
                      <a:extLst>
                        <a:ext uri="{28A0092B-C50C-407E-A947-70E740481C1C}">
                          <a14:useLocalDpi xmlns:a14="http://schemas.microsoft.com/office/drawing/2010/main" val="0"/>
                        </a:ext>
                      </a:extLst>
                    </a:blip>
                    <a:srcRect/>
                    <a:stretch>
                      <a:fillRect/>
                    </a:stretch>
                  </pic:blipFill>
                  <pic:spPr>
                    <a:xfrm>
                      <a:off x="0" y="0"/>
                      <a:ext cx="2495550" cy="2333625"/>
                    </a:xfrm>
                    <a:prstGeom prst="rect">
                      <a:avLst/>
                    </a:prstGeom>
                    <a:ln/>
                  </pic:spPr>
                </pic:pic>
              </a:graphicData>
            </a:graphic>
            <wp14:sizeRelH relativeFrom="page">
              <wp14:pctWidth>0</wp14:pctWidth>
            </wp14:sizeRelH>
            <wp14:sizeRelV relativeFrom="page">
              <wp14:pctHeight>0</wp14:pctHeight>
            </wp14:sizeRelV>
          </wp:anchor>
        </w:drawing>
      </w:r>
      <w:r>
        <w:rPr>
          <w:b/>
          <w:noProof/>
          <w:lang w:val="es-AR"/>
        </w:rPr>
        <w:drawing>
          <wp:anchor distT="0" distB="0" distL="114300" distR="114300" simplePos="0" relativeHeight="251661312" behindDoc="0" locked="0" layoutInCell="1" allowOverlap="1" wp14:anchorId="4119ADD7" wp14:editId="112EE5ED">
            <wp:simplePos x="0" y="0"/>
            <wp:positionH relativeFrom="column">
              <wp:posOffset>0</wp:posOffset>
            </wp:positionH>
            <wp:positionV relativeFrom="paragraph">
              <wp:posOffset>313055</wp:posOffset>
            </wp:positionV>
            <wp:extent cx="2762250" cy="2371725"/>
            <wp:effectExtent l="0" t="0" r="0" b="9525"/>
            <wp:wrapSquare wrapText="bothSides"/>
            <wp:docPr id="9"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7">
                      <a:extLst>
                        <a:ext uri="{28A0092B-C50C-407E-A947-70E740481C1C}">
                          <a14:useLocalDpi xmlns:a14="http://schemas.microsoft.com/office/drawing/2010/main" val="0"/>
                        </a:ext>
                      </a:extLst>
                    </a:blip>
                    <a:srcRect/>
                    <a:stretch>
                      <a:fillRect/>
                    </a:stretch>
                  </pic:blipFill>
                  <pic:spPr>
                    <a:xfrm>
                      <a:off x="0" y="0"/>
                      <a:ext cx="2762250" cy="2371725"/>
                    </a:xfrm>
                    <a:prstGeom prst="rect">
                      <a:avLst/>
                    </a:prstGeom>
                    <a:ln/>
                  </pic:spPr>
                </pic:pic>
              </a:graphicData>
            </a:graphic>
            <wp14:sizeRelH relativeFrom="page">
              <wp14:pctWidth>0</wp14:pctWidth>
            </wp14:sizeRelH>
            <wp14:sizeRelV relativeFrom="page">
              <wp14:pctHeight>0</wp14:pctHeight>
            </wp14:sizeRelV>
          </wp:anchor>
        </w:drawing>
      </w:r>
    </w:p>
    <w:p w:rsidR="00DF1103" w:rsidRDefault="00DF1103">
      <w:pPr>
        <w:contextualSpacing w:val="0"/>
        <w:rPr>
          <w:b/>
        </w:rPr>
      </w:pPr>
    </w:p>
    <w:p w:rsidR="00DF1103" w:rsidRDefault="00DF1103">
      <w:pPr>
        <w:contextualSpacing w:val="0"/>
        <w:rPr>
          <w:b/>
        </w:rPr>
      </w:pPr>
    </w:p>
    <w:p w:rsidR="00DF1103" w:rsidRDefault="00DF1103">
      <w:pPr>
        <w:contextualSpacing w:val="0"/>
        <w:rPr>
          <w:b/>
        </w:rPr>
      </w:pPr>
    </w:p>
    <w:p w:rsidR="00DF1103" w:rsidRDefault="00FF10DE">
      <w:pPr>
        <w:contextualSpacing w:val="0"/>
        <w:rPr>
          <w:b/>
        </w:rPr>
      </w:pPr>
      <w:r>
        <w:rPr>
          <w:b/>
        </w:rPr>
        <w:t xml:space="preserve">  </w:t>
      </w:r>
    </w:p>
    <w:p w:rsidR="00DF1103" w:rsidRDefault="00FF10DE">
      <w:pPr>
        <w:contextualSpacing w:val="0"/>
        <w:rPr>
          <w:b/>
        </w:rPr>
      </w:pPr>
      <w:r>
        <w:rPr>
          <w:b/>
        </w:rPr>
        <w:lastRenderedPageBreak/>
        <w:t xml:space="preserve"> </w:t>
      </w:r>
      <w:r>
        <w:rPr>
          <w:b/>
        </w:rPr>
        <w:t xml:space="preserve"> </w:t>
      </w:r>
    </w:p>
    <w:p w:rsidR="00DF1103" w:rsidRDefault="00FF10DE">
      <w:pPr>
        <w:contextualSpacing w:val="0"/>
        <w:rPr>
          <w:b/>
        </w:rPr>
      </w:pPr>
      <w:r>
        <w:rPr>
          <w:b/>
        </w:rPr>
        <w:t xml:space="preserve">  </w:t>
      </w:r>
    </w:p>
    <w:p w:rsidR="00DF1103" w:rsidRDefault="00FF10DE">
      <w:pPr>
        <w:contextualSpacing w:val="0"/>
        <w:rPr>
          <w:b/>
        </w:rPr>
      </w:pPr>
      <w:r>
        <w:rPr>
          <w:b/>
        </w:rPr>
        <w:t xml:space="preserve"> </w:t>
      </w:r>
    </w:p>
    <w:p w:rsidR="00DF1103" w:rsidRDefault="00FF10DE">
      <w:pPr>
        <w:contextualSpacing w:val="0"/>
        <w:rPr>
          <w:b/>
        </w:rPr>
      </w:pPr>
      <w:r>
        <w:rPr>
          <w:b/>
        </w:rPr>
        <w:t xml:space="preserve">  </w:t>
      </w:r>
    </w:p>
    <w:p w:rsidR="00DF1103" w:rsidRDefault="00FF10DE">
      <w:pPr>
        <w:contextualSpacing w:val="0"/>
        <w:rPr>
          <w:b/>
        </w:rPr>
      </w:pPr>
      <w:r>
        <w:rPr>
          <w:b/>
        </w:rPr>
        <w:t xml:space="preserve"> </w:t>
      </w:r>
    </w:p>
    <w:p w:rsidR="00904893" w:rsidRDefault="00904893">
      <w:pPr>
        <w:contextualSpacing w:val="0"/>
        <w:rPr>
          <w:b/>
          <w:sz w:val="28"/>
          <w:szCs w:val="28"/>
          <w:u w:val="single"/>
        </w:rPr>
      </w:pPr>
    </w:p>
    <w:p w:rsidR="00904893" w:rsidRDefault="00904893">
      <w:pPr>
        <w:contextualSpacing w:val="0"/>
        <w:rPr>
          <w:b/>
          <w:sz w:val="28"/>
          <w:szCs w:val="28"/>
          <w:u w:val="single"/>
        </w:rPr>
      </w:pPr>
      <w:r>
        <w:rPr>
          <w:b/>
          <w:noProof/>
          <w:lang w:val="es-AR"/>
        </w:rPr>
        <w:drawing>
          <wp:anchor distT="0" distB="0" distL="114300" distR="114300" simplePos="0" relativeHeight="251667456" behindDoc="0" locked="0" layoutInCell="1" allowOverlap="1" wp14:anchorId="2BEF189E" wp14:editId="0E903666">
            <wp:simplePos x="0" y="0"/>
            <wp:positionH relativeFrom="column">
              <wp:posOffset>209550</wp:posOffset>
            </wp:positionH>
            <wp:positionV relativeFrom="paragraph">
              <wp:posOffset>203200</wp:posOffset>
            </wp:positionV>
            <wp:extent cx="2638425" cy="2009775"/>
            <wp:effectExtent l="0" t="0" r="9525" b="9525"/>
            <wp:wrapSquare wrapText="bothSides"/>
            <wp:docPr id="6"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2638425" cy="2009775"/>
                    </a:xfrm>
                    <a:prstGeom prst="rect">
                      <a:avLst/>
                    </a:prstGeom>
                    <a:ln/>
                  </pic:spPr>
                </pic:pic>
              </a:graphicData>
            </a:graphic>
            <wp14:sizeRelH relativeFrom="page">
              <wp14:pctWidth>0</wp14:pctWidth>
            </wp14:sizeRelH>
            <wp14:sizeRelV relativeFrom="page">
              <wp14:pctHeight>0</wp14:pctHeight>
            </wp14:sizeRelV>
          </wp:anchor>
        </w:drawing>
      </w:r>
      <w:r>
        <w:rPr>
          <w:b/>
          <w:noProof/>
          <w:lang w:val="es-AR"/>
        </w:rPr>
        <w:drawing>
          <wp:anchor distT="0" distB="0" distL="114300" distR="114300" simplePos="0" relativeHeight="251663360" behindDoc="0" locked="0" layoutInCell="1" allowOverlap="1" wp14:anchorId="150EA6E5" wp14:editId="6E25670C">
            <wp:simplePos x="0" y="0"/>
            <wp:positionH relativeFrom="column">
              <wp:posOffset>3142615</wp:posOffset>
            </wp:positionH>
            <wp:positionV relativeFrom="paragraph">
              <wp:posOffset>203200</wp:posOffset>
            </wp:positionV>
            <wp:extent cx="2162175" cy="1943100"/>
            <wp:effectExtent l="0" t="0" r="9525" b="0"/>
            <wp:wrapSquare wrapText="bothSides"/>
            <wp:docPr id="8" name="image17.png"/>
            <wp:cNvGraphicFramePr/>
            <a:graphic xmlns:a="http://schemas.openxmlformats.org/drawingml/2006/main">
              <a:graphicData uri="http://schemas.openxmlformats.org/drawingml/2006/picture">
                <pic:pic xmlns:pic="http://schemas.openxmlformats.org/drawingml/2006/picture">
                  <pic:nvPicPr>
                    <pic:cNvPr id="0" name="image17.png"/>
                    <pic:cNvPicPr preferRelativeResize="0"/>
                  </pic:nvPicPr>
                  <pic:blipFill>
                    <a:blip r:embed="rId9">
                      <a:extLst>
                        <a:ext uri="{28A0092B-C50C-407E-A947-70E740481C1C}">
                          <a14:useLocalDpi xmlns:a14="http://schemas.microsoft.com/office/drawing/2010/main" val="0"/>
                        </a:ext>
                      </a:extLst>
                    </a:blip>
                    <a:srcRect/>
                    <a:stretch>
                      <a:fillRect/>
                    </a:stretch>
                  </pic:blipFill>
                  <pic:spPr>
                    <a:xfrm>
                      <a:off x="0" y="0"/>
                      <a:ext cx="2162175" cy="1943100"/>
                    </a:xfrm>
                    <a:prstGeom prst="rect">
                      <a:avLst/>
                    </a:prstGeom>
                    <a:ln/>
                  </pic:spPr>
                </pic:pic>
              </a:graphicData>
            </a:graphic>
            <wp14:sizeRelH relativeFrom="page">
              <wp14:pctWidth>0</wp14:pctWidth>
            </wp14:sizeRelH>
            <wp14:sizeRelV relativeFrom="page">
              <wp14:pctHeight>0</wp14:pctHeight>
            </wp14:sizeRelV>
          </wp:anchor>
        </w:drawing>
      </w: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r>
        <w:rPr>
          <w:b/>
          <w:noProof/>
          <w:lang w:val="es-AR"/>
        </w:rPr>
        <w:drawing>
          <wp:anchor distT="0" distB="0" distL="114300" distR="114300" simplePos="0" relativeHeight="251664384" behindDoc="0" locked="0" layoutInCell="1" allowOverlap="1" wp14:anchorId="6E9A922A" wp14:editId="3AE638FD">
            <wp:simplePos x="0" y="0"/>
            <wp:positionH relativeFrom="column">
              <wp:posOffset>-5076190</wp:posOffset>
            </wp:positionH>
            <wp:positionV relativeFrom="paragraph">
              <wp:posOffset>220980</wp:posOffset>
            </wp:positionV>
            <wp:extent cx="4953000" cy="2819400"/>
            <wp:effectExtent l="0" t="0" r="0" b="0"/>
            <wp:wrapSquare wrapText="bothSides"/>
            <wp:docPr id="2"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0">
                      <a:extLst>
                        <a:ext uri="{28A0092B-C50C-407E-A947-70E740481C1C}">
                          <a14:useLocalDpi xmlns:a14="http://schemas.microsoft.com/office/drawing/2010/main" val="0"/>
                        </a:ext>
                      </a:extLst>
                    </a:blip>
                    <a:srcRect/>
                    <a:stretch>
                      <a:fillRect/>
                    </a:stretch>
                  </pic:blipFill>
                  <pic:spPr>
                    <a:xfrm>
                      <a:off x="0" y="0"/>
                      <a:ext cx="4953000" cy="2819400"/>
                    </a:xfrm>
                    <a:prstGeom prst="rect">
                      <a:avLst/>
                    </a:prstGeom>
                    <a:ln/>
                  </pic:spPr>
                </pic:pic>
              </a:graphicData>
            </a:graphic>
            <wp14:sizeRelH relativeFrom="page">
              <wp14:pctWidth>0</wp14:pctWidth>
            </wp14:sizeRelH>
            <wp14:sizeRelV relativeFrom="page">
              <wp14:pctHeight>0</wp14:pctHeight>
            </wp14:sizeRelV>
          </wp:anchor>
        </w:drawing>
      </w: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r>
        <w:rPr>
          <w:b/>
          <w:noProof/>
          <w:lang w:val="es-AR"/>
        </w:rPr>
        <w:drawing>
          <wp:anchor distT="0" distB="0" distL="114300" distR="114300" simplePos="0" relativeHeight="251665408" behindDoc="0" locked="0" layoutInCell="1" allowOverlap="1" wp14:anchorId="6BA3CD2D" wp14:editId="06032978">
            <wp:simplePos x="0" y="0"/>
            <wp:positionH relativeFrom="column">
              <wp:posOffset>3646805</wp:posOffset>
            </wp:positionH>
            <wp:positionV relativeFrom="paragraph">
              <wp:posOffset>53975</wp:posOffset>
            </wp:positionV>
            <wp:extent cx="2247900" cy="2247900"/>
            <wp:effectExtent l="0" t="0" r="0" b="0"/>
            <wp:wrapSquare wrapText="bothSides"/>
            <wp:docPr id="3"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1">
                      <a:extLst>
                        <a:ext uri="{28A0092B-C50C-407E-A947-70E740481C1C}">
                          <a14:useLocalDpi xmlns:a14="http://schemas.microsoft.com/office/drawing/2010/main" val="0"/>
                        </a:ext>
                      </a:extLst>
                    </a:blip>
                    <a:srcRect/>
                    <a:stretch>
                      <a:fillRect/>
                    </a:stretch>
                  </pic:blipFill>
                  <pic:spPr>
                    <a:xfrm>
                      <a:off x="0" y="0"/>
                      <a:ext cx="2247900" cy="2247900"/>
                    </a:xfrm>
                    <a:prstGeom prst="rect">
                      <a:avLst/>
                    </a:prstGeom>
                    <a:ln/>
                  </pic:spPr>
                </pic:pic>
              </a:graphicData>
            </a:graphic>
            <wp14:sizeRelH relativeFrom="page">
              <wp14:pctWidth>0</wp14:pctWidth>
            </wp14:sizeRelH>
            <wp14:sizeRelV relativeFrom="page">
              <wp14:pctHeight>0</wp14:pctHeight>
            </wp14:sizeRelV>
          </wp:anchor>
        </w:drawing>
      </w:r>
    </w:p>
    <w:p w:rsidR="00904893" w:rsidRDefault="00904893">
      <w:pPr>
        <w:contextualSpacing w:val="0"/>
        <w:rPr>
          <w:b/>
          <w:sz w:val="28"/>
          <w:szCs w:val="28"/>
          <w:u w:val="single"/>
        </w:rPr>
      </w:pPr>
    </w:p>
    <w:p w:rsidR="00904893" w:rsidRDefault="00904893">
      <w:pPr>
        <w:contextualSpacing w:val="0"/>
        <w:rPr>
          <w:b/>
          <w:sz w:val="28"/>
          <w:szCs w:val="28"/>
          <w:u w:val="single"/>
        </w:rPr>
      </w:pPr>
      <w:r>
        <w:rPr>
          <w:b/>
          <w:noProof/>
          <w:lang w:val="es-AR"/>
        </w:rPr>
        <w:drawing>
          <wp:anchor distT="0" distB="0" distL="114300" distR="114300" simplePos="0" relativeHeight="251666432" behindDoc="0" locked="0" layoutInCell="1" allowOverlap="1" wp14:anchorId="785D1577" wp14:editId="260D5D55">
            <wp:simplePos x="0" y="0"/>
            <wp:positionH relativeFrom="column">
              <wp:posOffset>351155</wp:posOffset>
            </wp:positionH>
            <wp:positionV relativeFrom="paragraph">
              <wp:posOffset>93980</wp:posOffset>
            </wp:positionV>
            <wp:extent cx="3200400" cy="1790700"/>
            <wp:effectExtent l="0" t="0" r="0" b="0"/>
            <wp:wrapSquare wrapText="bothSides"/>
            <wp:docPr id="1"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2">
                      <a:extLst>
                        <a:ext uri="{28A0092B-C50C-407E-A947-70E740481C1C}">
                          <a14:useLocalDpi xmlns:a14="http://schemas.microsoft.com/office/drawing/2010/main" val="0"/>
                        </a:ext>
                      </a:extLst>
                    </a:blip>
                    <a:srcRect/>
                    <a:stretch>
                      <a:fillRect/>
                    </a:stretch>
                  </pic:blipFill>
                  <pic:spPr>
                    <a:xfrm>
                      <a:off x="0" y="0"/>
                      <a:ext cx="3200400" cy="1790700"/>
                    </a:xfrm>
                    <a:prstGeom prst="rect">
                      <a:avLst/>
                    </a:prstGeom>
                    <a:ln/>
                  </pic:spPr>
                </pic:pic>
              </a:graphicData>
            </a:graphic>
            <wp14:sizeRelH relativeFrom="page">
              <wp14:pctWidth>0</wp14:pctWidth>
            </wp14:sizeRelH>
            <wp14:sizeRelV relativeFrom="page">
              <wp14:pctHeight>0</wp14:pctHeight>
            </wp14:sizeRelV>
          </wp:anchor>
        </w:drawing>
      </w: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904893" w:rsidRDefault="00904893">
      <w:pPr>
        <w:contextualSpacing w:val="0"/>
        <w:rPr>
          <w:b/>
          <w:sz w:val="28"/>
          <w:szCs w:val="28"/>
          <w:u w:val="single"/>
        </w:rPr>
      </w:pPr>
    </w:p>
    <w:p w:rsidR="00DF1103" w:rsidRDefault="00FF10DE">
      <w:pPr>
        <w:contextualSpacing w:val="0"/>
        <w:rPr>
          <w:b/>
          <w:sz w:val="28"/>
          <w:szCs w:val="28"/>
          <w:u w:val="single"/>
        </w:rPr>
      </w:pPr>
      <w:r>
        <w:rPr>
          <w:b/>
          <w:sz w:val="28"/>
          <w:szCs w:val="28"/>
          <w:u w:val="single"/>
        </w:rPr>
        <w:lastRenderedPageBreak/>
        <w:t>ACTIVIDAD:</w:t>
      </w:r>
    </w:p>
    <w:p w:rsidR="00DF1103" w:rsidRDefault="00FF10DE">
      <w:pPr>
        <w:contextualSpacing w:val="0"/>
        <w:rPr>
          <w:b/>
          <w:sz w:val="28"/>
          <w:szCs w:val="28"/>
        </w:rPr>
      </w:pPr>
      <w:r>
        <w:rPr>
          <w:b/>
          <w:sz w:val="28"/>
          <w:szCs w:val="28"/>
        </w:rPr>
        <w:t>Realiz</w:t>
      </w:r>
      <w:r>
        <w:rPr>
          <w:b/>
          <w:sz w:val="28"/>
          <w:szCs w:val="28"/>
        </w:rPr>
        <w:t xml:space="preserve">a un dibujo usando hoja blanca y fibra negra. Pueden ser utilizadas fibras de diferentes grosores (microfibras fibras </w:t>
      </w:r>
      <w:proofErr w:type="spellStart"/>
      <w:r>
        <w:rPr>
          <w:b/>
          <w:sz w:val="28"/>
          <w:szCs w:val="28"/>
        </w:rPr>
        <w:t>fibrones</w:t>
      </w:r>
      <w:proofErr w:type="spellEnd"/>
      <w:r>
        <w:rPr>
          <w:b/>
          <w:sz w:val="28"/>
          <w:szCs w:val="28"/>
        </w:rPr>
        <w:t>). Es importante que se logre un equilibrio entre el blanco y el negro dándole importancia a este último. No sirve solo dibujar, h</w:t>
      </w:r>
      <w:r>
        <w:rPr>
          <w:b/>
          <w:sz w:val="28"/>
          <w:szCs w:val="28"/>
        </w:rPr>
        <w:t>ay que rellenar espacios, fondos, usar texturas (líneas, puntos, formas). El dibujo puede ser figurativo o abstracto como los ejemplos que se muestran más arriba.</w:t>
      </w:r>
    </w:p>
    <w:p w:rsidR="00DF1103" w:rsidRDefault="00DF1103">
      <w:pPr>
        <w:contextualSpacing w:val="0"/>
        <w:rPr>
          <w:b/>
        </w:rPr>
      </w:pPr>
    </w:p>
    <w:p w:rsidR="00DF1103" w:rsidRDefault="00904893" w:rsidP="00904893">
      <w:pPr>
        <w:ind w:left="2160" w:firstLine="720"/>
        <w:contextualSpacing w:val="0"/>
        <w:jc w:val="both"/>
        <w:rPr>
          <w:b/>
        </w:rPr>
      </w:pPr>
      <w:r>
        <w:rPr>
          <w:b/>
          <w:noProof/>
          <w:lang w:val="es-AR"/>
        </w:rPr>
        <mc:AlternateContent>
          <mc:Choice Requires="wps">
            <w:drawing>
              <wp:anchor distT="0" distB="0" distL="114300" distR="114300" simplePos="0" relativeHeight="251668480" behindDoc="0" locked="0" layoutInCell="1" allowOverlap="1" wp14:anchorId="708115A4" wp14:editId="23282D5D">
                <wp:simplePos x="0" y="0"/>
                <wp:positionH relativeFrom="column">
                  <wp:posOffset>952500</wp:posOffset>
                </wp:positionH>
                <wp:positionV relativeFrom="paragraph">
                  <wp:posOffset>20320</wp:posOffset>
                </wp:positionV>
                <wp:extent cx="4629150" cy="9525"/>
                <wp:effectExtent l="38100" t="38100" r="57150" b="85725"/>
                <wp:wrapNone/>
                <wp:docPr id="12" name="12 Conector recto"/>
                <wp:cNvGraphicFramePr/>
                <a:graphic xmlns:a="http://schemas.openxmlformats.org/drawingml/2006/main">
                  <a:graphicData uri="http://schemas.microsoft.com/office/word/2010/wordprocessingShape">
                    <wps:wsp>
                      <wps:cNvCnPr/>
                      <wps:spPr>
                        <a:xfrm>
                          <a:off x="0" y="0"/>
                          <a:ext cx="4629150"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12 Conector recto"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75pt,1.6pt" to="439.5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" strokecolor="#4f81bd [3204]" strokeweight="2pt">
                <v:shadow on="t" color="black" opacity="24903f" origin=",.5" offset="0,.55556mm"/>
              </v:line>
            </w:pict>
          </mc:Fallback>
        </mc:AlternateContent>
      </w:r>
      <w:r w:rsidR="00FF10DE">
        <w:rPr>
          <w:b/>
        </w:rPr>
        <w:t xml:space="preserve">         </w:t>
      </w:r>
      <w:r w:rsidR="00FF10DE">
        <w:rPr>
          <w:b/>
        </w:rPr>
        <w:t xml:space="preserve">                                               </w:t>
      </w:r>
    </w:p>
    <w:p w:rsidR="00DF1103" w:rsidRDefault="00FF10DE">
      <w:pPr>
        <w:contextualSpacing w:val="0"/>
        <w:jc w:val="center"/>
      </w:pPr>
      <w:r>
        <w:t>CONTINUIDAD PEDAGÓGICA</w:t>
      </w:r>
    </w:p>
    <w:p w:rsidR="00DF1103" w:rsidRDefault="00DF1103">
      <w:pPr>
        <w:contextualSpacing w:val="0"/>
        <w:jc w:val="center"/>
      </w:pPr>
    </w:p>
    <w:p w:rsidR="00DF1103" w:rsidRDefault="00FF10DE">
      <w:pPr>
        <w:contextualSpacing w:val="0"/>
        <w:rPr>
          <w:sz w:val="28"/>
          <w:szCs w:val="28"/>
        </w:rPr>
      </w:pPr>
      <w:r>
        <w:rPr>
          <w:b/>
          <w:sz w:val="28"/>
          <w:szCs w:val="28"/>
          <w:u w:val="single"/>
        </w:rPr>
        <w:t>ESCUELA:</w:t>
      </w:r>
      <w:r>
        <w:rPr>
          <w:sz w:val="28"/>
          <w:szCs w:val="28"/>
        </w:rPr>
        <w:t xml:space="preserve"> EES N°2        </w:t>
      </w:r>
      <w:r>
        <w:rPr>
          <w:sz w:val="28"/>
          <w:szCs w:val="28"/>
        </w:rPr>
        <w:tab/>
      </w:r>
      <w:r>
        <w:rPr>
          <w:b/>
          <w:sz w:val="28"/>
          <w:szCs w:val="28"/>
          <w:u w:val="single"/>
        </w:rPr>
        <w:t>CURSO:</w:t>
      </w:r>
      <w:r>
        <w:rPr>
          <w:sz w:val="28"/>
          <w:szCs w:val="28"/>
        </w:rPr>
        <w:t xml:space="preserve"> 6° A </w:t>
      </w:r>
      <w:r>
        <w:rPr>
          <w:sz w:val="28"/>
          <w:szCs w:val="28"/>
        </w:rPr>
        <w:tab/>
      </w:r>
      <w:r>
        <w:rPr>
          <w:b/>
          <w:sz w:val="28"/>
          <w:szCs w:val="28"/>
          <w:u w:val="single"/>
        </w:rPr>
        <w:t>ASIGNATURA:</w:t>
      </w:r>
      <w:r>
        <w:rPr>
          <w:sz w:val="28"/>
          <w:szCs w:val="28"/>
        </w:rPr>
        <w:t xml:space="preserve"> Historia</w:t>
      </w:r>
    </w:p>
    <w:p w:rsidR="00DF1103" w:rsidRDefault="00FF10DE">
      <w:pPr>
        <w:contextualSpacing w:val="0"/>
        <w:rPr>
          <w:sz w:val="28"/>
          <w:szCs w:val="28"/>
        </w:rPr>
      </w:pPr>
      <w:r>
        <w:rPr>
          <w:b/>
          <w:sz w:val="28"/>
          <w:szCs w:val="28"/>
          <w:u w:val="single"/>
        </w:rPr>
        <w:t>PROFESOR:</w:t>
      </w:r>
      <w:r>
        <w:rPr>
          <w:sz w:val="28"/>
          <w:szCs w:val="28"/>
        </w:rPr>
        <w:t xml:space="preserve"> Jorge Granda</w:t>
      </w:r>
    </w:p>
    <w:p w:rsidR="00DF1103" w:rsidRDefault="00FF10DE">
      <w:pPr>
        <w:contextualSpacing w:val="0"/>
        <w:jc w:val="center"/>
        <w:rPr>
          <w:b/>
          <w:sz w:val="28"/>
          <w:szCs w:val="28"/>
        </w:rPr>
      </w:pPr>
      <w:r>
        <w:rPr>
          <w:b/>
          <w:sz w:val="28"/>
          <w:szCs w:val="28"/>
        </w:rPr>
        <w:t>TEMA: “Juicio por los crímenes de la ESMA”</w:t>
      </w:r>
    </w:p>
    <w:p w:rsidR="00DF1103" w:rsidRDefault="00FF10DE">
      <w:pPr>
        <w:contextualSpacing w:val="0"/>
        <w:jc w:val="both"/>
        <w:rPr>
          <w:sz w:val="24"/>
          <w:szCs w:val="24"/>
        </w:rPr>
      </w:pPr>
      <w:r>
        <w:rPr>
          <w:sz w:val="24"/>
          <w:szCs w:val="24"/>
        </w:rPr>
        <w:t xml:space="preserve">ACTIVIDAD: Lee el Artículo periodístico detenidamente. Luego debes entrevistar a tres personas (pueden ser </w:t>
      </w:r>
      <w:r>
        <w:rPr>
          <w:sz w:val="24"/>
          <w:szCs w:val="24"/>
        </w:rPr>
        <w:t>familiares tuyos).</w:t>
      </w:r>
    </w:p>
    <w:p w:rsidR="00DF1103" w:rsidRDefault="00FF10DE">
      <w:pPr>
        <w:contextualSpacing w:val="0"/>
        <w:jc w:val="both"/>
        <w:rPr>
          <w:sz w:val="24"/>
          <w:szCs w:val="24"/>
        </w:rPr>
      </w:pPr>
      <w:r>
        <w:rPr>
          <w:sz w:val="24"/>
          <w:szCs w:val="24"/>
        </w:rPr>
        <w:t>Tener en cuenta:</w:t>
      </w:r>
    </w:p>
    <w:p w:rsidR="00DF1103" w:rsidRDefault="00FF10DE">
      <w:pPr>
        <w:ind w:left="360"/>
        <w:contextualSpacing w:val="0"/>
        <w:jc w:val="both"/>
        <w:rPr>
          <w:sz w:val="24"/>
          <w:szCs w:val="24"/>
        </w:rPr>
      </w:pPr>
      <w:r>
        <w:rPr>
          <w:sz w:val="24"/>
          <w:szCs w:val="24"/>
        </w:rPr>
        <w:t>1.      Armar primero un breve cuestionario de opinión.</w:t>
      </w:r>
    </w:p>
    <w:p w:rsidR="00DF1103" w:rsidRDefault="00FF10DE">
      <w:pPr>
        <w:ind w:left="360"/>
        <w:contextualSpacing w:val="0"/>
        <w:jc w:val="both"/>
        <w:rPr>
          <w:sz w:val="24"/>
          <w:szCs w:val="24"/>
        </w:rPr>
      </w:pPr>
      <w:r>
        <w:rPr>
          <w:sz w:val="24"/>
          <w:szCs w:val="24"/>
        </w:rPr>
        <w:t>2.      Al iniciar la entrevista debes poner al tanto a la persona sobre la noticia.</w:t>
      </w:r>
    </w:p>
    <w:p w:rsidR="00DF1103" w:rsidRDefault="00FF10DE">
      <w:pPr>
        <w:ind w:left="360"/>
        <w:contextualSpacing w:val="0"/>
        <w:jc w:val="both"/>
        <w:rPr>
          <w:sz w:val="24"/>
          <w:szCs w:val="24"/>
        </w:rPr>
      </w:pPr>
      <w:r>
        <w:rPr>
          <w:sz w:val="24"/>
          <w:szCs w:val="24"/>
        </w:rPr>
        <w:t>3.      Debes grabar la breve entrevista y luego pasarlo a papel (transcribirlo</w:t>
      </w:r>
      <w:r>
        <w:rPr>
          <w:sz w:val="24"/>
          <w:szCs w:val="24"/>
        </w:rPr>
        <w:t>).</w:t>
      </w:r>
    </w:p>
    <w:p w:rsidR="00DF1103" w:rsidRDefault="00DF1103">
      <w:pPr>
        <w:contextualSpacing w:val="0"/>
      </w:pPr>
    </w:p>
    <w:p w:rsidR="00DF1103" w:rsidRDefault="00DF1103">
      <w:pPr>
        <w:contextualSpacing w:val="0"/>
        <w:rPr>
          <w:b/>
          <w:sz w:val="24"/>
          <w:szCs w:val="24"/>
          <w:shd w:val="clear" w:color="auto" w:fill="F4F4F4"/>
        </w:rPr>
      </w:pPr>
    </w:p>
    <w:p w:rsidR="00DF1103" w:rsidRDefault="00FF10DE">
      <w:pPr>
        <w:contextualSpacing w:val="0"/>
        <w:rPr>
          <w:b/>
          <w:color w:val="1155CC"/>
          <w:sz w:val="21"/>
          <w:szCs w:val="21"/>
          <w:shd w:val="clear" w:color="auto" w:fill="F4F4F4"/>
        </w:rPr>
      </w:pPr>
      <w:r>
        <w:rPr>
          <w:b/>
          <w:sz w:val="24"/>
          <w:szCs w:val="24"/>
          <w:shd w:val="clear" w:color="auto" w:fill="F4F4F4"/>
        </w:rPr>
        <w:t>PAGINA 12 -</w:t>
      </w:r>
      <w:hyperlink r:id="rId13">
        <w:r>
          <w:rPr>
            <w:b/>
            <w:sz w:val="24"/>
            <w:szCs w:val="24"/>
            <w:shd w:val="clear" w:color="auto" w:fill="F4F4F4"/>
          </w:rPr>
          <w:t xml:space="preserve"> </w:t>
        </w:r>
      </w:hyperlink>
      <w:r>
        <w:fldChar w:fldCharType="begin"/>
      </w:r>
      <w:r>
        <w:instrText xml:space="preserve"> HYPERLINK "https://www.pagina12.com.ar/secciones/el-pais/notas" </w:instrText>
      </w:r>
      <w:r>
        <w:fldChar w:fldCharType="separate"/>
      </w:r>
      <w:r>
        <w:rPr>
          <w:b/>
          <w:color w:val="1155CC"/>
          <w:sz w:val="21"/>
          <w:szCs w:val="21"/>
          <w:shd w:val="clear" w:color="auto" w:fill="F4F4F4"/>
        </w:rPr>
        <w:t>EL PAÍS</w:t>
      </w:r>
    </w:p>
    <w:p w:rsidR="00DF1103" w:rsidRDefault="00FF10DE">
      <w:pPr>
        <w:spacing w:line="261" w:lineRule="auto"/>
        <w:contextualSpacing w:val="0"/>
        <w:rPr>
          <w:b/>
          <w:sz w:val="21"/>
          <w:szCs w:val="21"/>
          <w:shd w:val="clear" w:color="auto" w:fill="F4F4F4"/>
        </w:rPr>
      </w:pPr>
      <w:r>
        <w:fldChar w:fldCharType="end"/>
      </w:r>
      <w:r>
        <w:rPr>
          <w:b/>
          <w:sz w:val="21"/>
          <w:szCs w:val="21"/>
          <w:shd w:val="clear" w:color="auto" w:fill="F4F4F4"/>
        </w:rPr>
        <w:t>11 de agosto de 2018</w:t>
      </w:r>
    </w:p>
    <w:p w:rsidR="00DF1103" w:rsidRDefault="00FF10DE">
      <w:pPr>
        <w:spacing w:line="327" w:lineRule="auto"/>
        <w:contextualSpacing w:val="0"/>
        <w:rPr>
          <w:b/>
          <w:sz w:val="24"/>
          <w:szCs w:val="24"/>
          <w:shd w:val="clear" w:color="auto" w:fill="F4F4F4"/>
        </w:rPr>
      </w:pPr>
      <w:r>
        <w:rPr>
          <w:b/>
          <w:sz w:val="24"/>
          <w:szCs w:val="24"/>
          <w:shd w:val="clear" w:color="auto" w:fill="F4F4F4"/>
        </w:rPr>
        <w:t>El lunes comienza un nuevo proceso contra 10 represores</w:t>
      </w:r>
    </w:p>
    <w:p w:rsidR="00DF1103" w:rsidRDefault="00FF10DE">
      <w:pPr>
        <w:contextualSpacing w:val="0"/>
        <w:rPr>
          <w:b/>
          <w:sz w:val="44"/>
          <w:szCs w:val="44"/>
          <w:shd w:val="clear" w:color="auto" w:fill="F4F4F4"/>
        </w:rPr>
      </w:pPr>
      <w:r>
        <w:rPr>
          <w:b/>
          <w:sz w:val="44"/>
          <w:szCs w:val="44"/>
          <w:shd w:val="clear" w:color="auto" w:fill="F4F4F4"/>
        </w:rPr>
        <w:t>Cuarto juicio por los crímenes en la ESMA</w:t>
      </w:r>
    </w:p>
    <w:p w:rsidR="00DF1103" w:rsidRDefault="00FF10DE">
      <w:pPr>
        <w:spacing w:line="327" w:lineRule="auto"/>
        <w:contextualSpacing w:val="0"/>
        <w:rPr>
          <w:sz w:val="24"/>
          <w:szCs w:val="24"/>
          <w:shd w:val="clear" w:color="auto" w:fill="F4F4F4"/>
        </w:rPr>
      </w:pPr>
      <w:r>
        <w:rPr>
          <w:sz w:val="24"/>
          <w:szCs w:val="24"/>
          <w:shd w:val="clear" w:color="auto" w:fill="F4F4F4"/>
        </w:rPr>
        <w:t>El Tribunal Oral Federal número 5 tendrá a su cargo el nuevo juicio con mayor cantidad de víctimas que revisa lo sucedido en uno de los más grandes y simbólicos centros clandestinos de tortura y exterminio.</w:t>
      </w:r>
    </w:p>
    <w:p w:rsidR="00DF1103" w:rsidRDefault="00FF10DE">
      <w:pPr>
        <w:spacing w:line="327" w:lineRule="auto"/>
        <w:contextualSpacing w:val="0"/>
        <w:jc w:val="both"/>
        <w:rPr>
          <w:sz w:val="24"/>
          <w:szCs w:val="24"/>
          <w:shd w:val="clear" w:color="auto" w:fill="F4F4F4"/>
        </w:rPr>
      </w:pPr>
      <w:r>
        <w:rPr>
          <w:sz w:val="24"/>
          <w:szCs w:val="24"/>
          <w:shd w:val="clear" w:color="auto" w:fill="F4F4F4"/>
        </w:rPr>
        <w:t xml:space="preserve"> </w:t>
      </w:r>
    </w:p>
    <w:p w:rsidR="00DF1103" w:rsidRDefault="00FF10DE">
      <w:pPr>
        <w:spacing w:line="327" w:lineRule="auto"/>
        <w:ind w:firstLine="700"/>
        <w:contextualSpacing w:val="0"/>
        <w:jc w:val="both"/>
        <w:rPr>
          <w:sz w:val="24"/>
          <w:szCs w:val="24"/>
          <w:shd w:val="clear" w:color="auto" w:fill="F4F4F4"/>
        </w:rPr>
      </w:pPr>
      <w:r>
        <w:rPr>
          <w:sz w:val="24"/>
          <w:szCs w:val="24"/>
          <w:shd w:val="clear" w:color="auto" w:fill="F4F4F4"/>
        </w:rPr>
        <w:t>El lu</w:t>
      </w:r>
      <w:r>
        <w:rPr>
          <w:sz w:val="24"/>
          <w:szCs w:val="24"/>
          <w:shd w:val="clear" w:color="auto" w:fill="F4F4F4"/>
        </w:rPr>
        <w:t>nes comenzará un nuevo juicio por crímenes de lesa humanidad cometidos contra más de 800 personas en la Escuela de Mecánica de la Armada (ESMA). Están acusados diez represores, integrantes de esa fuerza, de la Policía Federal, el Batallón 601 del Ejército.</w:t>
      </w:r>
      <w:r>
        <w:rPr>
          <w:sz w:val="24"/>
          <w:szCs w:val="24"/>
          <w:shd w:val="clear" w:color="auto" w:fill="F4F4F4"/>
        </w:rPr>
        <w:t xml:space="preserve"> Este será el cuarto proceso que se lleva a cabo sobre los hechos que durante la última dictadura </w:t>
      </w:r>
      <w:proofErr w:type="gramStart"/>
      <w:r>
        <w:rPr>
          <w:sz w:val="24"/>
          <w:szCs w:val="24"/>
          <w:shd w:val="clear" w:color="auto" w:fill="F4F4F4"/>
        </w:rPr>
        <w:t>cívico</w:t>
      </w:r>
      <w:proofErr w:type="gramEnd"/>
      <w:r>
        <w:rPr>
          <w:sz w:val="24"/>
          <w:szCs w:val="24"/>
          <w:shd w:val="clear" w:color="auto" w:fill="F4F4F4"/>
        </w:rPr>
        <w:t xml:space="preserve"> militar tuvieron lugar en ese centro clandestino. </w:t>
      </w:r>
    </w:p>
    <w:p w:rsidR="00DF1103" w:rsidRDefault="00FF10DE">
      <w:pPr>
        <w:spacing w:line="327" w:lineRule="auto"/>
        <w:ind w:firstLine="700"/>
        <w:contextualSpacing w:val="0"/>
        <w:jc w:val="both"/>
        <w:rPr>
          <w:sz w:val="24"/>
          <w:szCs w:val="24"/>
          <w:shd w:val="clear" w:color="auto" w:fill="F4F4F4"/>
        </w:rPr>
      </w:pPr>
      <w:r>
        <w:rPr>
          <w:sz w:val="24"/>
          <w:szCs w:val="24"/>
          <w:shd w:val="clear" w:color="auto" w:fill="F4F4F4"/>
        </w:rPr>
        <w:t xml:space="preserve"> </w:t>
      </w:r>
    </w:p>
    <w:p w:rsidR="00DF1103" w:rsidRDefault="00FF10DE">
      <w:pPr>
        <w:spacing w:line="327" w:lineRule="auto"/>
        <w:ind w:firstLine="700"/>
        <w:contextualSpacing w:val="0"/>
        <w:jc w:val="both"/>
        <w:rPr>
          <w:sz w:val="24"/>
          <w:szCs w:val="24"/>
          <w:shd w:val="clear" w:color="auto" w:fill="F4F4F4"/>
        </w:rPr>
      </w:pPr>
      <w:r>
        <w:rPr>
          <w:sz w:val="24"/>
          <w:szCs w:val="24"/>
          <w:shd w:val="clear" w:color="auto" w:fill="F4F4F4"/>
        </w:rPr>
        <w:lastRenderedPageBreak/>
        <w:t xml:space="preserve">El nuevo debate comenzará a las 14 del lunes en los tribunales de Comodoro </w:t>
      </w:r>
      <w:proofErr w:type="spellStart"/>
      <w:r>
        <w:rPr>
          <w:sz w:val="24"/>
          <w:szCs w:val="24"/>
          <w:shd w:val="clear" w:color="auto" w:fill="F4F4F4"/>
        </w:rPr>
        <w:t>Py</w:t>
      </w:r>
      <w:proofErr w:type="spellEnd"/>
      <w:r>
        <w:rPr>
          <w:sz w:val="24"/>
          <w:szCs w:val="24"/>
          <w:shd w:val="clear" w:color="auto" w:fill="F4F4F4"/>
        </w:rPr>
        <w:t xml:space="preserve"> y estará a cargo del</w:t>
      </w:r>
      <w:r>
        <w:rPr>
          <w:sz w:val="24"/>
          <w:szCs w:val="24"/>
          <w:shd w:val="clear" w:color="auto" w:fill="F4F4F4"/>
        </w:rPr>
        <w:t xml:space="preserve"> Tribunal Oral Federal número 5, el mismo que dirigió el último juicio por los hechos sucedidos en la </w:t>
      </w:r>
      <w:proofErr w:type="spellStart"/>
      <w:r>
        <w:rPr>
          <w:sz w:val="24"/>
          <w:szCs w:val="24"/>
          <w:shd w:val="clear" w:color="auto" w:fill="F4F4F4"/>
        </w:rPr>
        <w:t>Esma</w:t>
      </w:r>
      <w:proofErr w:type="spellEnd"/>
      <w:r>
        <w:rPr>
          <w:sz w:val="24"/>
          <w:szCs w:val="24"/>
          <w:shd w:val="clear" w:color="auto" w:fill="F4F4F4"/>
        </w:rPr>
        <w:t xml:space="preserve"> y que culminó con condenas a algunos de los responsables de los vuelos de la muerte. No obstante, solo dos de los jueces que dirigieron aquel proceso</w:t>
      </w:r>
      <w:r>
        <w:rPr>
          <w:sz w:val="24"/>
          <w:szCs w:val="24"/>
          <w:shd w:val="clear" w:color="auto" w:fill="F4F4F4"/>
        </w:rPr>
        <w:t xml:space="preserve"> estarán al frente de éste: Daniel Obligado y Adriana </w:t>
      </w:r>
      <w:proofErr w:type="spellStart"/>
      <w:r>
        <w:rPr>
          <w:sz w:val="24"/>
          <w:szCs w:val="24"/>
          <w:shd w:val="clear" w:color="auto" w:fill="F4F4F4"/>
        </w:rPr>
        <w:t>Palliotti</w:t>
      </w:r>
      <w:proofErr w:type="spellEnd"/>
      <w:r>
        <w:rPr>
          <w:sz w:val="24"/>
          <w:szCs w:val="24"/>
          <w:shd w:val="clear" w:color="auto" w:fill="F4F4F4"/>
        </w:rPr>
        <w:t xml:space="preserve">. Leopoldo </w:t>
      </w:r>
      <w:proofErr w:type="spellStart"/>
      <w:r>
        <w:rPr>
          <w:sz w:val="24"/>
          <w:szCs w:val="24"/>
          <w:shd w:val="clear" w:color="auto" w:fill="F4F4F4"/>
        </w:rPr>
        <w:t>Bruglia</w:t>
      </w:r>
      <w:proofErr w:type="spellEnd"/>
      <w:r>
        <w:rPr>
          <w:sz w:val="24"/>
          <w:szCs w:val="24"/>
          <w:shd w:val="clear" w:color="auto" w:fill="F4F4F4"/>
        </w:rPr>
        <w:t xml:space="preserve"> fue reemplazado por Gabriela López </w:t>
      </w:r>
      <w:proofErr w:type="spellStart"/>
      <w:r>
        <w:rPr>
          <w:sz w:val="24"/>
          <w:szCs w:val="24"/>
          <w:shd w:val="clear" w:color="auto" w:fill="F4F4F4"/>
        </w:rPr>
        <w:t>Iñíguez</w:t>
      </w:r>
      <w:proofErr w:type="spellEnd"/>
      <w:r>
        <w:rPr>
          <w:sz w:val="24"/>
          <w:szCs w:val="24"/>
          <w:shd w:val="clear" w:color="auto" w:fill="F4F4F4"/>
        </w:rPr>
        <w:t xml:space="preserve">. En tanto que Javier Ríos se desempeñará como cuarto juez. </w:t>
      </w:r>
    </w:p>
    <w:p w:rsidR="00DF1103" w:rsidRDefault="00FF10DE">
      <w:pPr>
        <w:spacing w:line="327" w:lineRule="auto"/>
        <w:ind w:firstLine="700"/>
        <w:contextualSpacing w:val="0"/>
        <w:jc w:val="both"/>
        <w:rPr>
          <w:sz w:val="24"/>
          <w:szCs w:val="24"/>
          <w:shd w:val="clear" w:color="auto" w:fill="F4F4F4"/>
        </w:rPr>
      </w:pPr>
      <w:r>
        <w:rPr>
          <w:sz w:val="24"/>
          <w:szCs w:val="24"/>
          <w:shd w:val="clear" w:color="auto" w:fill="F4F4F4"/>
        </w:rPr>
        <w:t xml:space="preserve"> </w:t>
      </w:r>
    </w:p>
    <w:p w:rsidR="00DF1103" w:rsidRDefault="00FF10DE">
      <w:pPr>
        <w:spacing w:line="327" w:lineRule="auto"/>
        <w:ind w:firstLine="700"/>
        <w:contextualSpacing w:val="0"/>
        <w:jc w:val="both"/>
        <w:rPr>
          <w:sz w:val="24"/>
          <w:szCs w:val="24"/>
          <w:shd w:val="clear" w:color="auto" w:fill="F4F4F4"/>
        </w:rPr>
      </w:pPr>
      <w:r>
        <w:rPr>
          <w:sz w:val="24"/>
          <w:szCs w:val="24"/>
          <w:shd w:val="clear" w:color="auto" w:fill="F4F4F4"/>
        </w:rPr>
        <w:t>Se trata del cuarto debate oral y con mayor cantidad de víctimas que revisa lo sucedido en uno de los más grandes y simbólicos centros clandestinos de tortura y exterminio que instaló el terrorismo de Estado durante la última dictadura. Por los secuestros,</w:t>
      </w:r>
      <w:r>
        <w:rPr>
          <w:sz w:val="24"/>
          <w:szCs w:val="24"/>
          <w:shd w:val="clear" w:color="auto" w:fill="F4F4F4"/>
        </w:rPr>
        <w:t xml:space="preserve"> torturas y en algunos casos, asesinatos, de más de 800 personas, y por varios casos de robo de bebés, serán puestos bajo análisis para determinar la responsabilidad de diez represores que formaron parte, entre 1976 y 1979, del grupo de tareas 3.3.2, la pa</w:t>
      </w:r>
      <w:r>
        <w:rPr>
          <w:sz w:val="24"/>
          <w:szCs w:val="24"/>
          <w:shd w:val="clear" w:color="auto" w:fill="F4F4F4"/>
        </w:rPr>
        <w:t xml:space="preserve">tota de la Armada. La mitad de ellos goza del beneficio de la prisión domiciliaria.  </w:t>
      </w:r>
    </w:p>
    <w:p w:rsidR="00DF1103" w:rsidRDefault="00FF10DE">
      <w:pPr>
        <w:spacing w:line="327" w:lineRule="auto"/>
        <w:ind w:firstLine="700"/>
        <w:contextualSpacing w:val="0"/>
        <w:jc w:val="both"/>
        <w:rPr>
          <w:sz w:val="24"/>
          <w:szCs w:val="24"/>
          <w:shd w:val="clear" w:color="auto" w:fill="F4F4F4"/>
        </w:rPr>
      </w:pPr>
      <w:r>
        <w:rPr>
          <w:sz w:val="24"/>
          <w:szCs w:val="24"/>
          <w:shd w:val="clear" w:color="auto" w:fill="F4F4F4"/>
        </w:rPr>
        <w:t xml:space="preserve"> </w:t>
      </w:r>
    </w:p>
    <w:p w:rsidR="00DF1103" w:rsidRDefault="00FF10DE">
      <w:pPr>
        <w:spacing w:line="327" w:lineRule="auto"/>
        <w:ind w:firstLine="700"/>
        <w:contextualSpacing w:val="0"/>
        <w:jc w:val="both"/>
        <w:rPr>
          <w:sz w:val="24"/>
          <w:szCs w:val="24"/>
          <w:shd w:val="clear" w:color="auto" w:fill="F4F4F4"/>
        </w:rPr>
      </w:pPr>
      <w:r>
        <w:rPr>
          <w:sz w:val="24"/>
          <w:szCs w:val="24"/>
          <w:shd w:val="clear" w:color="auto" w:fill="F4F4F4"/>
        </w:rPr>
        <w:t xml:space="preserve">Ocho de esos diez integraron la fuerza comandada por Emilio </w:t>
      </w:r>
      <w:proofErr w:type="spellStart"/>
      <w:r>
        <w:rPr>
          <w:sz w:val="24"/>
          <w:szCs w:val="24"/>
          <w:shd w:val="clear" w:color="auto" w:fill="F4F4F4"/>
        </w:rPr>
        <w:t>Massera</w:t>
      </w:r>
      <w:proofErr w:type="spellEnd"/>
      <w:r>
        <w:rPr>
          <w:sz w:val="24"/>
          <w:szCs w:val="24"/>
          <w:shd w:val="clear" w:color="auto" w:fill="F4F4F4"/>
        </w:rPr>
        <w:t xml:space="preserve">: Carlos </w:t>
      </w:r>
      <w:proofErr w:type="spellStart"/>
      <w:r>
        <w:rPr>
          <w:sz w:val="24"/>
          <w:szCs w:val="24"/>
          <w:shd w:val="clear" w:color="auto" w:fill="F4F4F4"/>
        </w:rPr>
        <w:t>Castellví</w:t>
      </w:r>
      <w:proofErr w:type="spellEnd"/>
      <w:r>
        <w:rPr>
          <w:sz w:val="24"/>
          <w:szCs w:val="24"/>
          <w:shd w:val="clear" w:color="auto" w:fill="F4F4F4"/>
        </w:rPr>
        <w:t xml:space="preserve">, Horacio Ferrari, Jorge </w:t>
      </w:r>
      <w:proofErr w:type="spellStart"/>
      <w:r>
        <w:rPr>
          <w:sz w:val="24"/>
          <w:szCs w:val="24"/>
          <w:shd w:val="clear" w:color="auto" w:fill="F4F4F4"/>
        </w:rPr>
        <w:t>Ocaranza</w:t>
      </w:r>
      <w:proofErr w:type="spellEnd"/>
      <w:r>
        <w:rPr>
          <w:sz w:val="24"/>
          <w:szCs w:val="24"/>
          <w:shd w:val="clear" w:color="auto" w:fill="F4F4F4"/>
        </w:rPr>
        <w:t xml:space="preserve">, Néstor Tauro, Ramón </w:t>
      </w:r>
      <w:proofErr w:type="spellStart"/>
      <w:r>
        <w:rPr>
          <w:sz w:val="24"/>
          <w:szCs w:val="24"/>
          <w:shd w:val="clear" w:color="auto" w:fill="F4F4F4"/>
        </w:rPr>
        <w:t>Zanabria</w:t>
      </w:r>
      <w:proofErr w:type="spellEnd"/>
      <w:r>
        <w:rPr>
          <w:sz w:val="24"/>
          <w:szCs w:val="24"/>
          <w:shd w:val="clear" w:color="auto" w:fill="F4F4F4"/>
        </w:rPr>
        <w:t xml:space="preserve">, Carlos Carrillo y </w:t>
      </w:r>
      <w:r>
        <w:rPr>
          <w:sz w:val="24"/>
          <w:szCs w:val="24"/>
          <w:shd w:val="clear" w:color="auto" w:fill="F4F4F4"/>
        </w:rPr>
        <w:t xml:space="preserve">José </w:t>
      </w:r>
      <w:proofErr w:type="spellStart"/>
      <w:r>
        <w:rPr>
          <w:sz w:val="24"/>
          <w:szCs w:val="24"/>
          <w:shd w:val="clear" w:color="auto" w:fill="F4F4F4"/>
        </w:rPr>
        <w:t>Iturri</w:t>
      </w:r>
      <w:proofErr w:type="spellEnd"/>
      <w:r>
        <w:rPr>
          <w:sz w:val="24"/>
          <w:szCs w:val="24"/>
          <w:shd w:val="clear" w:color="auto" w:fill="F4F4F4"/>
        </w:rPr>
        <w:t xml:space="preserve">. Los tres primeros eran oficiales y los cuatro restantes, cabos que transitaban la carrera militar durante los años de terror. La participación de varios de ellos pudo ser detectada tras el análisis de los archivos secretos de la Armada que el </w:t>
      </w:r>
      <w:r>
        <w:rPr>
          <w:sz w:val="24"/>
          <w:szCs w:val="24"/>
          <w:shd w:val="clear" w:color="auto" w:fill="F4F4F4"/>
        </w:rPr>
        <w:t xml:space="preserve">Ministerio de Defensa encontró y aportó a la causa en 2011. También será juzgado Claudio Vallejos, ex integrante del Batallón de Infantería de Marina N° 3, acusado del secuestro del entonces embajador argentino en Venezuela, Enrique Hidalgo </w:t>
      </w:r>
      <w:proofErr w:type="spellStart"/>
      <w:r>
        <w:rPr>
          <w:sz w:val="24"/>
          <w:szCs w:val="24"/>
          <w:shd w:val="clear" w:color="auto" w:fill="F4F4F4"/>
        </w:rPr>
        <w:t>Solá</w:t>
      </w:r>
      <w:proofErr w:type="spellEnd"/>
      <w:r>
        <w:rPr>
          <w:sz w:val="24"/>
          <w:szCs w:val="24"/>
          <w:shd w:val="clear" w:color="auto" w:fill="F4F4F4"/>
        </w:rPr>
        <w:t>.</w:t>
      </w:r>
    </w:p>
    <w:p w:rsidR="00DF1103" w:rsidRDefault="00FF10DE">
      <w:pPr>
        <w:spacing w:line="327" w:lineRule="auto"/>
        <w:ind w:firstLine="700"/>
        <w:contextualSpacing w:val="0"/>
        <w:jc w:val="both"/>
        <w:rPr>
          <w:sz w:val="24"/>
          <w:szCs w:val="24"/>
          <w:shd w:val="clear" w:color="auto" w:fill="F4F4F4"/>
        </w:rPr>
      </w:pPr>
      <w:r>
        <w:rPr>
          <w:sz w:val="24"/>
          <w:szCs w:val="24"/>
          <w:shd w:val="clear" w:color="auto" w:fill="F4F4F4"/>
        </w:rPr>
        <w:t xml:space="preserve"> </w:t>
      </w:r>
    </w:p>
    <w:p w:rsidR="00DF1103" w:rsidRDefault="00FF10DE">
      <w:pPr>
        <w:spacing w:line="327" w:lineRule="auto"/>
        <w:ind w:firstLine="700"/>
        <w:contextualSpacing w:val="0"/>
        <w:jc w:val="both"/>
        <w:rPr>
          <w:sz w:val="24"/>
          <w:szCs w:val="24"/>
          <w:shd w:val="clear" w:color="auto" w:fill="F4F4F4"/>
        </w:rPr>
      </w:pPr>
      <w:r>
        <w:rPr>
          <w:sz w:val="24"/>
          <w:szCs w:val="24"/>
          <w:shd w:val="clear" w:color="auto" w:fill="F4F4F4"/>
        </w:rPr>
        <w:t>Complet</w:t>
      </w:r>
      <w:r>
        <w:rPr>
          <w:sz w:val="24"/>
          <w:szCs w:val="24"/>
          <w:shd w:val="clear" w:color="auto" w:fill="F4F4F4"/>
        </w:rPr>
        <w:t xml:space="preserve">an la nómina de represores el ex agente de inteligencia del Ejército Miguel Conde, el ex agente de la Policía Federal Raúl Cabral y también actuaba como “enlace” y era agente de la Policía Federal Argentina. </w:t>
      </w:r>
    </w:p>
    <w:p w:rsidR="00DF1103" w:rsidRDefault="00904893">
      <w:pPr>
        <w:spacing w:line="327" w:lineRule="auto"/>
        <w:ind w:firstLine="700"/>
        <w:contextualSpacing w:val="0"/>
        <w:jc w:val="both"/>
        <w:rPr>
          <w:sz w:val="24"/>
          <w:szCs w:val="24"/>
          <w:shd w:val="clear" w:color="auto" w:fill="F4F4F4"/>
        </w:rPr>
      </w:pPr>
      <w:r>
        <w:rPr>
          <w:noProof/>
          <w:sz w:val="24"/>
          <w:szCs w:val="24"/>
          <w:lang w:val="es-AR"/>
        </w:rPr>
        <mc:AlternateContent>
          <mc:Choice Requires="wps">
            <w:drawing>
              <wp:anchor distT="0" distB="0" distL="114300" distR="114300" simplePos="0" relativeHeight="251669504" behindDoc="0" locked="0" layoutInCell="1" allowOverlap="1">
                <wp:simplePos x="0" y="0"/>
                <wp:positionH relativeFrom="column">
                  <wp:posOffset>819150</wp:posOffset>
                </wp:positionH>
                <wp:positionV relativeFrom="paragraph">
                  <wp:posOffset>180340</wp:posOffset>
                </wp:positionV>
                <wp:extent cx="4133850" cy="9525"/>
                <wp:effectExtent l="38100" t="38100" r="57150" b="85725"/>
                <wp:wrapNone/>
                <wp:docPr id="13" name="13 Conector recto"/>
                <wp:cNvGraphicFramePr/>
                <a:graphic xmlns:a="http://schemas.openxmlformats.org/drawingml/2006/main">
                  <a:graphicData uri="http://schemas.microsoft.com/office/word/2010/wordprocessingShape">
                    <wps:wsp>
                      <wps:cNvCnPr/>
                      <wps:spPr>
                        <a:xfrm>
                          <a:off x="0" y="0"/>
                          <a:ext cx="4133850"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13 Conector recto" o:spid="_x0000_s1026" style="position:absolute;z-index:251669504;visibility:visible;mso-wrap-style:square;mso-wrap-distance-left:9pt;mso-wrap-distance-top:0;mso-wrap-distance-right:9pt;mso-wrap-distance-bottom:0;mso-position-horizontal:absolute;mso-position-horizontal-relative:text;mso-position-vertical:absolute;mso-position-vertical-relative:text" from="64.5pt,14.2pt" to="390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" strokecolor="#4f81bd [3204]" strokeweight="2pt">
                <v:shadow on="t" color="black" opacity="24903f" origin=",.5" offset="0,.55556mm"/>
              </v:line>
            </w:pict>
          </mc:Fallback>
        </mc:AlternateContent>
      </w:r>
    </w:p>
    <w:p w:rsidR="00DF1103" w:rsidRDefault="00DF1103">
      <w:pPr>
        <w:contextualSpacing w:val="0"/>
      </w:pPr>
    </w:p>
    <w:p w:rsidR="00DF1103" w:rsidRDefault="00FF10DE">
      <w:pPr>
        <w:contextualSpacing w:val="0"/>
      </w:pPr>
      <w:r>
        <w:t>Geografía</w:t>
      </w:r>
    </w:p>
    <w:p w:rsidR="00DF1103" w:rsidRDefault="00FF10DE">
      <w:pPr>
        <w:contextualSpacing w:val="0"/>
      </w:pPr>
      <w:r>
        <w:t>Profesora</w:t>
      </w:r>
      <w:r>
        <w:t>: Mariana Alvarenga</w:t>
      </w:r>
    </w:p>
    <w:p w:rsidR="00DF1103" w:rsidRDefault="00FF10DE">
      <w:pPr>
        <w:contextualSpacing w:val="0"/>
      </w:pPr>
      <w:r>
        <w:t>Estudio de caso</w:t>
      </w:r>
    </w:p>
    <w:p w:rsidR="00DF1103" w:rsidRDefault="00FF10DE">
      <w:pPr>
        <w:contextualSpacing w:val="0"/>
      </w:pPr>
      <w:r>
        <w:t>Mira las cuatros proyecciones (adjunto link) y respondan:</w:t>
      </w:r>
    </w:p>
    <w:p w:rsidR="00DF1103" w:rsidRDefault="00FF10DE">
      <w:pPr>
        <w:ind w:left="360"/>
        <w:contextualSpacing w:val="0"/>
      </w:pPr>
      <w:r>
        <w:t>1)      ¿Cuál es el problema?</w:t>
      </w:r>
    </w:p>
    <w:p w:rsidR="00DF1103" w:rsidRDefault="00FF10DE">
      <w:pPr>
        <w:ind w:left="360"/>
        <w:contextualSpacing w:val="0"/>
      </w:pPr>
      <w:r>
        <w:t>2)      ¿Dónde transcurre el problema?</w:t>
      </w:r>
    </w:p>
    <w:p w:rsidR="00DF1103" w:rsidRDefault="00FF10DE">
      <w:pPr>
        <w:ind w:left="360"/>
        <w:contextualSpacing w:val="0"/>
      </w:pPr>
      <w:r>
        <w:t xml:space="preserve">3)      ¿Qué actores sociales se ven implicado en </w:t>
      </w:r>
      <w:proofErr w:type="gramStart"/>
      <w:r>
        <w:t>el problemas</w:t>
      </w:r>
      <w:proofErr w:type="gramEnd"/>
      <w:r>
        <w:t>?</w:t>
      </w:r>
    </w:p>
    <w:p w:rsidR="00DF1103" w:rsidRDefault="00FF10DE">
      <w:pPr>
        <w:ind w:left="360"/>
        <w:contextualSpacing w:val="0"/>
      </w:pPr>
      <w:r>
        <w:lastRenderedPageBreak/>
        <w:t>4)      ¿Quiénes son los perjudicados?</w:t>
      </w:r>
    </w:p>
    <w:p w:rsidR="00DF1103" w:rsidRDefault="00FF10DE">
      <w:pPr>
        <w:ind w:left="360"/>
        <w:contextualSpacing w:val="0"/>
      </w:pPr>
      <w:r>
        <w:t>5)      ¿Quiénes son los beneficiados?</w:t>
      </w:r>
    </w:p>
    <w:p w:rsidR="00DF1103" w:rsidRDefault="00FF10DE">
      <w:pPr>
        <w:ind w:left="360"/>
        <w:contextualSpacing w:val="0"/>
      </w:pPr>
      <w:r>
        <w:t>6)      ¿Cuál fue el rol del estado?</w:t>
      </w:r>
    </w:p>
    <w:p w:rsidR="00DF1103" w:rsidRDefault="00FF10DE">
      <w:pPr>
        <w:ind w:left="360"/>
        <w:contextualSpacing w:val="0"/>
      </w:pPr>
      <w:r>
        <w:t>7)      ¿Cuál fue la respuesta de Monsanto?</w:t>
      </w:r>
    </w:p>
    <w:p w:rsidR="00DF1103" w:rsidRDefault="00FF10DE">
      <w:pPr>
        <w:ind w:left="360"/>
        <w:contextualSpacing w:val="0"/>
      </w:pPr>
      <w:r>
        <w:t>8)      Elabore una hipótesis sobre la problemática</w:t>
      </w:r>
    </w:p>
    <w:p w:rsidR="00DF1103" w:rsidRDefault="00FF10DE">
      <w:pPr>
        <w:ind w:left="360"/>
        <w:contextualSpacing w:val="0"/>
      </w:pPr>
      <w:r>
        <w:t>9)      Coloque un título al problema.</w:t>
      </w:r>
    </w:p>
    <w:p w:rsidR="00DF1103" w:rsidRDefault="00FF10DE">
      <w:pPr>
        <w:contextualSpacing w:val="0"/>
        <w:rPr>
          <w:color w:val="1155CC"/>
          <w:u w:val="single"/>
        </w:rPr>
      </w:pPr>
      <w:r>
        <w:fldChar w:fldCharType="begin"/>
      </w:r>
      <w:r>
        <w:instrText xml:space="preserve"> HYPER</w:instrText>
      </w:r>
      <w:r>
        <w:instrText xml:space="preserve">LINK "https://www.youtube.com/watch?v=e-d1_MT13kk" </w:instrText>
      </w:r>
      <w:r>
        <w:fldChar w:fldCharType="separate"/>
      </w:r>
      <w:r>
        <w:rPr>
          <w:color w:val="1155CC"/>
          <w:u w:val="single"/>
        </w:rPr>
        <w:t>https://www.youtube.com/watch?v=e-d1_MT13kk</w:t>
      </w:r>
    </w:p>
    <w:p w:rsidR="00DF1103" w:rsidRDefault="00FF10DE">
      <w:pPr>
        <w:contextualSpacing w:val="0"/>
        <w:rPr>
          <w:color w:val="1155CC"/>
          <w:u w:val="single"/>
        </w:rPr>
      </w:pPr>
      <w:r>
        <w:fldChar w:fldCharType="end"/>
      </w:r>
      <w:r>
        <w:fldChar w:fldCharType="begin"/>
      </w:r>
      <w:r>
        <w:instrText xml:space="preserve"> HYPERLINK "https://www.youtube.com/watch?v=jKWwX_x8CHw" </w:instrText>
      </w:r>
      <w:r>
        <w:fldChar w:fldCharType="separate"/>
      </w:r>
      <w:r>
        <w:rPr>
          <w:color w:val="1155CC"/>
          <w:u w:val="single"/>
        </w:rPr>
        <w:t>https://www.youtube.com/watch?v=jKWwX_x8CHw</w:t>
      </w:r>
    </w:p>
    <w:p w:rsidR="00DF1103" w:rsidRDefault="00FF10DE">
      <w:pPr>
        <w:contextualSpacing w:val="0"/>
        <w:rPr>
          <w:color w:val="1155CC"/>
          <w:u w:val="single"/>
        </w:rPr>
      </w:pPr>
      <w:r>
        <w:fldChar w:fldCharType="end"/>
      </w:r>
      <w:r>
        <w:fldChar w:fldCharType="begin"/>
      </w:r>
      <w:r>
        <w:instrText xml:space="preserve"> HYPERLINK "https://www.youtube.com/watch?v=TPGL8qA7jc</w:instrText>
      </w:r>
      <w:r>
        <w:instrText xml:space="preserve">Y" </w:instrText>
      </w:r>
      <w:r>
        <w:fldChar w:fldCharType="separate"/>
      </w:r>
      <w:r>
        <w:rPr>
          <w:color w:val="1155CC"/>
          <w:u w:val="single"/>
        </w:rPr>
        <w:t>https://www.youtube.com/watch?v=TPGL8qA7jcY</w:t>
      </w:r>
    </w:p>
    <w:p w:rsidR="00DF1103" w:rsidRDefault="00FF10DE">
      <w:pPr>
        <w:contextualSpacing w:val="0"/>
        <w:rPr>
          <w:color w:val="1155CC"/>
          <w:u w:val="single"/>
        </w:rPr>
      </w:pPr>
      <w:r>
        <w:fldChar w:fldCharType="end"/>
      </w:r>
      <w:r>
        <w:fldChar w:fldCharType="begin"/>
      </w:r>
      <w:r>
        <w:instrText xml:space="preserve"> HYPERLINK "https://www.youtube.com/watch?v=Mf4GWce9-o4" </w:instrText>
      </w:r>
      <w:r>
        <w:fldChar w:fldCharType="separate"/>
      </w:r>
      <w:r>
        <w:rPr>
          <w:color w:val="1155CC"/>
          <w:u w:val="single"/>
        </w:rPr>
        <w:t>https://www.youtube.com/watch?v=Mf4GWce9-o4</w:t>
      </w:r>
    </w:p>
    <w:p w:rsidR="00DF1103" w:rsidRDefault="00FF10DE">
      <w:pPr>
        <w:contextualSpacing w:val="0"/>
      </w:pPr>
      <w:r>
        <w:fldChar w:fldCharType="end"/>
      </w:r>
    </w:p>
    <w:p w:rsidR="00DF1103" w:rsidRDefault="00DF1103">
      <w:pPr>
        <w:contextualSpacing w:val="0"/>
      </w:pPr>
    </w:p>
    <w:p w:rsidR="00DF1103" w:rsidRDefault="00FF10DE">
      <w:pPr>
        <w:contextualSpacing w:val="0"/>
      </w:pPr>
      <w:r>
        <w:t>--------------------------------------------------------------------------------------------</w:t>
      </w:r>
    </w:p>
    <w:p w:rsidR="00DF1103" w:rsidRDefault="00DF1103">
      <w:pPr>
        <w:contextualSpacing w:val="0"/>
      </w:pPr>
    </w:p>
    <w:p w:rsidR="00DF1103" w:rsidRDefault="00FF10DE">
      <w:pPr>
        <w:contextualSpacing w:val="0"/>
      </w:pPr>
      <w:r>
        <w:t xml:space="preserve">Trabajo practico de </w:t>
      </w:r>
      <w:proofErr w:type="spellStart"/>
      <w:r>
        <w:t>Filosofia</w:t>
      </w:r>
      <w:proofErr w:type="spellEnd"/>
    </w:p>
    <w:p w:rsidR="00DF1103" w:rsidRDefault="00FF10DE">
      <w:pPr>
        <w:contextualSpacing w:val="0"/>
      </w:pPr>
      <w:r>
        <w:t>Curso</w:t>
      </w:r>
      <w:proofErr w:type="gramStart"/>
      <w:r>
        <w:t>:6to</w:t>
      </w:r>
      <w:proofErr w:type="gramEnd"/>
      <w:r>
        <w:t xml:space="preserve"> A  Sociales</w:t>
      </w:r>
    </w:p>
    <w:p w:rsidR="00DF1103" w:rsidRDefault="00FF10DE">
      <w:pPr>
        <w:contextualSpacing w:val="0"/>
      </w:pPr>
      <w:r>
        <w:t xml:space="preserve">Profesor: </w:t>
      </w:r>
      <w:proofErr w:type="spellStart"/>
      <w:r>
        <w:t>Legarreta</w:t>
      </w:r>
      <w:proofErr w:type="spellEnd"/>
      <w:r>
        <w:t xml:space="preserve"> Gabriel</w:t>
      </w:r>
    </w:p>
    <w:p w:rsidR="00DF1103" w:rsidRDefault="00FF10DE">
      <w:pPr>
        <w:contextualSpacing w:val="0"/>
      </w:pPr>
      <w:r>
        <w:t>Responde:</w:t>
      </w:r>
    </w:p>
    <w:p w:rsidR="00DF1103" w:rsidRDefault="00FF10DE">
      <w:pPr>
        <w:numPr>
          <w:ilvl w:val="0"/>
          <w:numId w:val="1"/>
        </w:numPr>
      </w:pPr>
      <w:r>
        <w:t>Describe la vida y obra de Platón.</w:t>
      </w:r>
    </w:p>
    <w:p w:rsidR="00DF1103" w:rsidRDefault="00DF1103">
      <w:pPr>
        <w:contextualSpacing w:val="0"/>
      </w:pPr>
    </w:p>
    <w:p w:rsidR="00DF1103" w:rsidRDefault="00FF10DE">
      <w:pPr>
        <w:numPr>
          <w:ilvl w:val="0"/>
          <w:numId w:val="1"/>
        </w:numPr>
      </w:pPr>
      <w:r>
        <w:t>Explique su concepción de la realidad.</w:t>
      </w:r>
    </w:p>
    <w:p w:rsidR="00DF1103" w:rsidRDefault="00FF10DE">
      <w:pPr>
        <w:numPr>
          <w:ilvl w:val="0"/>
          <w:numId w:val="1"/>
        </w:numPr>
      </w:pPr>
      <w:proofErr w:type="spellStart"/>
      <w:r>
        <w:t>Cual</w:t>
      </w:r>
      <w:proofErr w:type="spellEnd"/>
      <w:r>
        <w:t xml:space="preserve"> es su concepción antropológica</w:t>
      </w:r>
      <w:proofErr w:type="gramStart"/>
      <w:r>
        <w:t>?</w:t>
      </w:r>
      <w:proofErr w:type="gramEnd"/>
    </w:p>
    <w:p w:rsidR="00DF1103" w:rsidRDefault="00FF10DE">
      <w:pPr>
        <w:numPr>
          <w:ilvl w:val="0"/>
          <w:numId w:val="1"/>
        </w:numPr>
      </w:pPr>
      <w:r>
        <w:t>Narre y explique la interpretación de la Alegoría de l</w:t>
      </w:r>
      <w:r>
        <w:t>a Caverna.</w:t>
      </w:r>
    </w:p>
    <w:p w:rsidR="00DF1103" w:rsidRDefault="00FF10DE">
      <w:pPr>
        <w:ind w:left="720"/>
        <w:contextualSpacing w:val="0"/>
      </w:pPr>
      <w:r>
        <w:t>BIBLIOGRAFÍA: FILOSOFÍA VARIOS.TAMBIÉN PUEDES HACER USO DE INTERNET.</w:t>
      </w:r>
    </w:p>
    <w:p w:rsidR="00DF1103" w:rsidRDefault="00DF1103">
      <w:pPr>
        <w:contextualSpacing w:val="0"/>
      </w:pPr>
    </w:p>
    <w:p w:rsidR="00DF1103" w:rsidRDefault="00DF1103">
      <w:pPr>
        <w:contextualSpacing w:val="0"/>
      </w:pPr>
    </w:p>
    <w:p w:rsidR="00DF1103" w:rsidRDefault="00FF10DE">
      <w:pPr>
        <w:contextualSpacing w:val="0"/>
      </w:pPr>
      <w:r>
        <w:pict>
          <v:rect id="_x0000_i1025" style="width:0;height:1.5pt" o:hralign="center" o:hrstd="t" o:hr="t" fillcolor="#a0a0a0" stroked="f"/>
        </w:pict>
      </w:r>
    </w:p>
    <w:p w:rsidR="00DF1103" w:rsidRDefault="00FF10DE">
      <w:pPr>
        <w:contextualSpacing w:val="0"/>
      </w:pPr>
      <w:r>
        <w:t>Materia: Literatura</w:t>
      </w:r>
    </w:p>
    <w:p w:rsidR="00DF1103" w:rsidRDefault="00FF10DE">
      <w:pPr>
        <w:contextualSpacing w:val="0"/>
      </w:pPr>
      <w:r>
        <w:t>Docente: Rodríguez Yanina</w:t>
      </w:r>
    </w:p>
    <w:p w:rsidR="00DF1103" w:rsidRDefault="00DF1103">
      <w:pPr>
        <w:contextualSpacing w:val="0"/>
      </w:pPr>
    </w:p>
    <w:p w:rsidR="00DF1103" w:rsidRDefault="00FF10DE">
      <w:pPr>
        <w:contextualSpacing w:val="0"/>
      </w:pPr>
      <w:r>
        <w:rPr>
          <w:noProof/>
          <w:lang w:val="es-AR"/>
        </w:rPr>
        <w:drawing>
          <wp:anchor distT="0" distB="0" distL="114300" distR="114300" simplePos="0" relativeHeight="251670528" behindDoc="0" locked="0" layoutInCell="1" allowOverlap="1">
            <wp:simplePos x="0" y="0"/>
            <wp:positionH relativeFrom="column">
              <wp:posOffset>0</wp:posOffset>
            </wp:positionH>
            <wp:positionV relativeFrom="paragraph">
              <wp:posOffset>-2540</wp:posOffset>
            </wp:positionV>
            <wp:extent cx="5176520" cy="2695575"/>
            <wp:effectExtent l="0" t="0" r="5080" b="9525"/>
            <wp:wrapSquare wrapText="bothSides"/>
            <wp:docPr id="7" name="image16.jpg"/>
            <wp:cNvGraphicFramePr/>
            <a:graphic xmlns:a="http://schemas.openxmlformats.org/drawingml/2006/main">
              <a:graphicData uri="http://schemas.openxmlformats.org/drawingml/2006/picture">
                <pic:pic xmlns:pic="http://schemas.openxmlformats.org/drawingml/2006/picture">
                  <pic:nvPicPr>
                    <pic:cNvPr id="0" name="image16.jpg"/>
                    <pic:cNvPicPr preferRelativeResize="0"/>
                  </pic:nvPicPr>
                  <pic:blipFill>
                    <a:blip r:embed="rId14">
                      <a:extLst>
                        <a:ext uri="{28A0092B-C50C-407E-A947-70E740481C1C}">
                          <a14:useLocalDpi xmlns:a14="http://schemas.microsoft.com/office/drawing/2010/main" val="0"/>
                        </a:ext>
                      </a:extLst>
                    </a:blip>
                    <a:srcRect/>
                    <a:stretch>
                      <a:fillRect/>
                    </a:stretch>
                  </pic:blipFill>
                  <pic:spPr>
                    <a:xfrm>
                      <a:off x="0" y="0"/>
                      <a:ext cx="5176520" cy="2695575"/>
                    </a:xfrm>
                    <a:prstGeom prst="rect">
                      <a:avLst/>
                    </a:prstGeom>
                    <a:ln/>
                  </pic:spPr>
                </pic:pic>
              </a:graphicData>
            </a:graphic>
            <wp14:sizeRelH relativeFrom="page">
              <wp14:pctWidth>0</wp14:pctWidth>
            </wp14:sizeRelH>
            <wp14:sizeRelV relativeFrom="page">
              <wp14:pctHeight>0</wp14:pctHeight>
            </wp14:sizeRelV>
          </wp:anchor>
        </w:drawing>
      </w:r>
    </w:p>
    <w:p w:rsidR="00DF1103" w:rsidRDefault="00DF1103">
      <w:pPr>
        <w:contextualSpacing w:val="0"/>
      </w:pPr>
    </w:p>
    <w:p w:rsidR="00DF1103" w:rsidRDefault="00FF10DE">
      <w:pPr>
        <w:contextualSpacing w:val="0"/>
      </w:pPr>
      <w:r>
        <w:rPr>
          <w:noProof/>
          <w:lang w:val="es-AR"/>
        </w:rPr>
        <w:lastRenderedPageBreak/>
        <w:drawing>
          <wp:anchor distT="0" distB="0" distL="114300" distR="114300" simplePos="0" relativeHeight="251671552" behindDoc="0" locked="0" layoutInCell="1" allowOverlap="1">
            <wp:simplePos x="0" y="0"/>
            <wp:positionH relativeFrom="column">
              <wp:posOffset>0</wp:posOffset>
            </wp:positionH>
            <wp:positionV relativeFrom="paragraph">
              <wp:posOffset>0</wp:posOffset>
            </wp:positionV>
            <wp:extent cx="4800600" cy="6252845"/>
            <wp:effectExtent l="0" t="0" r="0" b="0"/>
            <wp:wrapSquare wrapText="bothSides"/>
            <wp:docPr id="4"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15">
                      <a:extLst>
                        <a:ext uri="{28A0092B-C50C-407E-A947-70E740481C1C}">
                          <a14:useLocalDpi xmlns:a14="http://schemas.microsoft.com/office/drawing/2010/main" val="0"/>
                        </a:ext>
                      </a:extLst>
                    </a:blip>
                    <a:srcRect/>
                    <a:stretch>
                      <a:fillRect/>
                    </a:stretch>
                  </pic:blipFill>
                  <pic:spPr>
                    <a:xfrm>
                      <a:off x="0" y="0"/>
                      <a:ext cx="4800600" cy="6252845"/>
                    </a:xfrm>
                    <a:prstGeom prst="rect">
                      <a:avLst/>
                    </a:prstGeom>
                    <a:ln/>
                  </pic:spPr>
                </pic:pic>
              </a:graphicData>
            </a:graphic>
            <wp14:sizeRelH relativeFrom="page">
              <wp14:pctWidth>0</wp14:pctWidth>
            </wp14:sizeRelH>
            <wp14:sizeRelV relativeFrom="page">
              <wp14:pctHeight>0</wp14:pctHeight>
            </wp14:sizeRelV>
          </wp:anchor>
        </w:drawing>
      </w: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DF1103">
      <w:pPr>
        <w:contextualSpacing w:val="0"/>
      </w:pPr>
    </w:p>
    <w:p w:rsidR="00DF1103" w:rsidRDefault="00FF10DE">
      <w:pPr>
        <w:contextualSpacing w:val="0"/>
      </w:pPr>
      <w:r>
        <w:t xml:space="preserve"> </w:t>
      </w:r>
    </w:p>
    <w:p w:rsidR="00904893" w:rsidRDefault="00904893">
      <w:pPr>
        <w:contextualSpacing w:val="0"/>
      </w:pPr>
    </w:p>
    <w:p w:rsidR="00904893" w:rsidRDefault="00904893">
      <w:pPr>
        <w:contextualSpacing w:val="0"/>
      </w:pPr>
    </w:p>
    <w:p w:rsidR="00904893" w:rsidRDefault="00904893">
      <w:pPr>
        <w:contextualSpacing w:val="0"/>
      </w:pPr>
    </w:p>
    <w:p w:rsidR="00904893" w:rsidRDefault="00904893">
      <w:pPr>
        <w:contextualSpacing w:val="0"/>
      </w:pPr>
    </w:p>
    <w:p w:rsidR="00904893" w:rsidRDefault="00904893">
      <w:pPr>
        <w:contextualSpacing w:val="0"/>
      </w:pPr>
    </w:p>
    <w:p w:rsidR="00904893" w:rsidRDefault="00904893">
      <w:pPr>
        <w:contextualSpacing w:val="0"/>
      </w:pPr>
    </w:p>
    <w:p w:rsidR="00904893" w:rsidRDefault="00904893">
      <w:pPr>
        <w:contextualSpacing w:val="0"/>
      </w:pPr>
    </w:p>
    <w:p w:rsidR="00904893" w:rsidRDefault="00904893">
      <w:pPr>
        <w:contextualSpacing w:val="0"/>
      </w:pPr>
    </w:p>
    <w:p w:rsidR="00904893" w:rsidRDefault="00904893">
      <w:pPr>
        <w:contextualSpacing w:val="0"/>
      </w:pPr>
      <w:r>
        <w:rPr>
          <w:noProof/>
          <w:lang w:val="es-AR"/>
        </w:rPr>
        <mc:AlternateContent>
          <mc:Choice Requires="wps">
            <w:drawing>
              <wp:anchor distT="0" distB="0" distL="114300" distR="114300" simplePos="0" relativeHeight="251672576" behindDoc="0" locked="0" layoutInCell="1" allowOverlap="1">
                <wp:simplePos x="0" y="0"/>
                <wp:positionH relativeFrom="column">
                  <wp:posOffset>1133475</wp:posOffset>
                </wp:positionH>
                <wp:positionV relativeFrom="paragraph">
                  <wp:posOffset>157480</wp:posOffset>
                </wp:positionV>
                <wp:extent cx="3752850" cy="9525"/>
                <wp:effectExtent l="38100" t="38100" r="57150" b="85725"/>
                <wp:wrapNone/>
                <wp:docPr id="14" name="14 Conector recto"/>
                <wp:cNvGraphicFramePr/>
                <a:graphic xmlns:a="http://schemas.openxmlformats.org/drawingml/2006/main">
                  <a:graphicData uri="http://schemas.microsoft.com/office/word/2010/wordprocessingShape">
                    <wps:wsp>
                      <wps:cNvCnPr/>
                      <wps:spPr>
                        <a:xfrm flipV="1">
                          <a:off x="0" y="0"/>
                          <a:ext cx="3752850"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14 Conector recto" o:spid="_x0000_s1026" style="position:absolute;flip:y;z-index:251672576;visibility:visible;mso-wrap-style:square;mso-wrap-distance-left:9pt;mso-wrap-distance-top:0;mso-wrap-distance-right:9pt;mso-wrap-distance-bottom:0;mso-position-horizontal:absolute;mso-position-horizontal-relative:text;mso-position-vertical:absolute;mso-position-vertical-relative:text" from="89.25pt,12.4pt" to="384.75pt,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" strokecolor="#4f81bd [3204]" strokeweight="2pt">
                <v:shadow on="t" color="black" opacity="24903f" origin=",.5" offset="0,.55556mm"/>
              </v:line>
            </w:pict>
          </mc:Fallback>
        </mc:AlternateContent>
      </w:r>
    </w:p>
    <w:p w:rsidR="00904893" w:rsidRDefault="00904893">
      <w:pPr>
        <w:contextualSpacing w:val="0"/>
      </w:pPr>
    </w:p>
    <w:p w:rsidR="00904893" w:rsidRDefault="00904893" w:rsidP="00904893">
      <w:pPr>
        <w:contextualSpacing w:val="0"/>
        <w:jc w:val="center"/>
      </w:pPr>
      <w:r>
        <w:t>PROYECTO DE VIDA</w:t>
      </w:r>
    </w:p>
    <w:p w:rsidR="00904893" w:rsidRDefault="00904893" w:rsidP="00904893">
      <w:pPr>
        <w:contextualSpacing w:val="0"/>
        <w:jc w:val="both"/>
      </w:pPr>
      <w:r>
        <w:t>RED DE VÍNCULOS</w:t>
      </w:r>
    </w:p>
    <w:p w:rsidR="00904893" w:rsidRDefault="00904893" w:rsidP="00FF10DE">
      <w:pPr>
        <w:pStyle w:val="Prrafodelista"/>
        <w:numPr>
          <w:ilvl w:val="0"/>
          <w:numId w:val="2"/>
        </w:numPr>
        <w:ind w:left="284" w:hanging="284"/>
        <w:contextualSpacing w:val="0"/>
        <w:jc w:val="both"/>
      </w:pPr>
      <w:proofErr w:type="spellStart"/>
      <w:r>
        <w:t>Preguntá</w:t>
      </w:r>
      <w:proofErr w:type="spellEnd"/>
      <w:r>
        <w:t xml:space="preserve"> a personas que hayan sido significativas en tu vida cuál es su oficio, profesi</w:t>
      </w:r>
      <w:r w:rsidR="00FF10DE">
        <w:t>ón o nivel de estudio alcanzado.</w:t>
      </w:r>
    </w:p>
    <w:p w:rsidR="00FF10DE" w:rsidRDefault="00FF10DE" w:rsidP="00FF10DE">
      <w:pPr>
        <w:pStyle w:val="Prrafodelista"/>
        <w:numPr>
          <w:ilvl w:val="0"/>
          <w:numId w:val="2"/>
        </w:numPr>
        <w:ind w:left="284" w:hanging="284"/>
        <w:contextualSpacing w:val="0"/>
        <w:jc w:val="both"/>
      </w:pPr>
      <w:r>
        <w:t>Entrevista:</w:t>
      </w:r>
    </w:p>
    <w:p w:rsidR="00FF10DE" w:rsidRDefault="00FF10DE" w:rsidP="00FF10DE">
      <w:pPr>
        <w:pStyle w:val="Prrafodelista"/>
        <w:ind w:left="284"/>
        <w:contextualSpacing w:val="0"/>
        <w:jc w:val="both"/>
      </w:pPr>
      <w:proofErr w:type="spellStart"/>
      <w:r>
        <w:t>Hacé</w:t>
      </w:r>
      <w:proofErr w:type="spellEnd"/>
      <w:r>
        <w:t xml:space="preserve"> una encuesta a quién admires por su trayectoria personal o profesional de tu entorno, </w:t>
      </w:r>
      <w:proofErr w:type="spellStart"/>
      <w:r>
        <w:t>considerá</w:t>
      </w:r>
      <w:proofErr w:type="spellEnd"/>
      <w:r>
        <w:t xml:space="preserve"> cuestiones como: requisitos para estudiar una carrera u oficio, por qué lo decidió, qué ganó y qué renunció por su elección, qué dificultades u obstáculos encontró, etc.</w:t>
      </w:r>
    </w:p>
    <w:p w:rsidR="00FF10DE" w:rsidRDefault="00FF10DE" w:rsidP="00FF10DE">
      <w:pPr>
        <w:contextualSpacing w:val="0"/>
        <w:jc w:val="both"/>
      </w:pPr>
      <w:bookmarkStart w:id="0" w:name="_GoBack"/>
      <w:bookmarkEnd w:id="0"/>
    </w:p>
    <w:p w:rsidR="00FF10DE" w:rsidRDefault="00FF10DE" w:rsidP="00904893">
      <w:pPr>
        <w:contextualSpacing w:val="0"/>
        <w:jc w:val="both"/>
      </w:pPr>
    </w:p>
    <w:p w:rsidR="00904893" w:rsidRDefault="00904893">
      <w:pPr>
        <w:contextualSpacing w:val="0"/>
      </w:pPr>
    </w:p>
    <w:p w:rsidR="00904893" w:rsidRDefault="00904893">
      <w:pPr>
        <w:contextualSpacing w:val="0"/>
      </w:pPr>
    </w:p>
    <w:p w:rsidR="00904893" w:rsidRDefault="00904893">
      <w:pPr>
        <w:contextualSpacing w:val="0"/>
      </w:pPr>
    </w:p>
    <w:p w:rsidR="00904893" w:rsidRDefault="00904893">
      <w:pPr>
        <w:contextualSpacing w:val="0"/>
      </w:pPr>
    </w:p>
    <w:p w:rsidR="00904893" w:rsidRDefault="00904893">
      <w:pPr>
        <w:contextualSpacing w:val="0"/>
      </w:pPr>
    </w:p>
    <w:p w:rsidR="00904893" w:rsidRDefault="00904893">
      <w:pPr>
        <w:contextualSpacing w:val="0"/>
      </w:pPr>
    </w:p>
    <w:p w:rsidR="00904893" w:rsidRDefault="00904893">
      <w:pPr>
        <w:contextualSpacing w:val="0"/>
      </w:pPr>
    </w:p>
    <w:p w:rsidR="00904893" w:rsidRDefault="00904893">
      <w:pPr>
        <w:contextualSpacing w:val="0"/>
      </w:pPr>
    </w:p>
    <w:sectPr w:rsidR="00904893">
      <w:pgSz w:w="11909" w:h="16834"/>
      <w:pgMar w:top="1440"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1F295B"/>
    <w:multiLevelType w:val="hybridMultilevel"/>
    <w:tmpl w:val="BF3288A2"/>
    <w:lvl w:ilvl="0" w:tplc="2C0A0011">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
    <w:nsid w:val="27B45A21"/>
    <w:multiLevelType w:val="multilevel"/>
    <w:tmpl w:val="F26C9BB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
  <w:rsids>
    <w:rsidRoot w:val="00DF1103"/>
    <w:rsid w:val="008261E7"/>
    <w:rsid w:val="00904893"/>
    <w:rsid w:val="00DF1103"/>
    <w:rsid w:val="00FF10DE"/>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s" w:eastAsia="es-AR" w:bidi="ar-SA"/>
      </w:rPr>
    </w:rPrDefault>
    <w:pPrDefault>
      <w:pPr>
        <w:spacing w:line="276" w:lineRule="auto"/>
        <w:contextualSpacing/>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 w:type="paragraph" w:styleId="Textodeglobo">
    <w:name w:val="Balloon Text"/>
    <w:basedOn w:val="Normal"/>
    <w:link w:val="TextodegloboCar"/>
    <w:uiPriority w:val="99"/>
    <w:semiHidden/>
    <w:unhideWhenUsed/>
    <w:rsid w:val="008261E7"/>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261E7"/>
    <w:rPr>
      <w:rFonts w:ascii="Tahoma" w:hAnsi="Tahoma" w:cs="Tahoma"/>
      <w:sz w:val="16"/>
      <w:szCs w:val="16"/>
    </w:rPr>
  </w:style>
  <w:style w:type="paragraph" w:styleId="Prrafodelista">
    <w:name w:val="List Paragraph"/>
    <w:basedOn w:val="Normal"/>
    <w:uiPriority w:val="34"/>
    <w:qFormat/>
    <w:rsid w:val="00FF10DE"/>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s" w:eastAsia="es-AR" w:bidi="ar-SA"/>
      </w:rPr>
    </w:rPrDefault>
    <w:pPrDefault>
      <w:pPr>
        <w:spacing w:line="276" w:lineRule="auto"/>
        <w:contextualSpacing/>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 w:type="paragraph" w:styleId="Textodeglobo">
    <w:name w:val="Balloon Text"/>
    <w:basedOn w:val="Normal"/>
    <w:link w:val="TextodegloboCar"/>
    <w:uiPriority w:val="99"/>
    <w:semiHidden/>
    <w:unhideWhenUsed/>
    <w:rsid w:val="008261E7"/>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261E7"/>
    <w:rPr>
      <w:rFonts w:ascii="Tahoma" w:hAnsi="Tahoma" w:cs="Tahoma"/>
      <w:sz w:val="16"/>
      <w:szCs w:val="16"/>
    </w:rPr>
  </w:style>
  <w:style w:type="paragraph" w:styleId="Prrafodelista">
    <w:name w:val="List Paragraph"/>
    <w:basedOn w:val="Normal"/>
    <w:uiPriority w:val="34"/>
    <w:qFormat/>
    <w:rsid w:val="00FF10DE"/>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s://www.pagina12.com.ar/secciones/el-pais/notas" TargetMode="Externa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9.jpg"/><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8.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1464</Words>
  <Characters>8053</Characters>
  <Application>Microsoft Office Word</Application>
  <DocSecurity>0</DocSecurity>
  <Lines>67</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2018-09-06T11:40:00Z</dcterms:created>
  <dcterms:modified xsi:type="dcterms:W3CDTF">2018-09-06T11:40:00Z</dcterms:modified>
</cp:coreProperties>
</file>