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AB2E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b/>
          <w:bCs/>
          <w:color w:val="000000"/>
          <w:sz w:val="19"/>
          <w:szCs w:val="19"/>
          <w:u w:val="single"/>
          <w:lang w:val="en-US"/>
        </w:rPr>
        <w:t>Communities of Practice in Family Medicine (CPFM)</w:t>
      </w:r>
    </w:p>
    <w:p w14:paraId="27F4EDE3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 </w:t>
      </w:r>
    </w:p>
    <w:p w14:paraId="7A56DFB3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color w:val="000000"/>
          <w:sz w:val="19"/>
          <w:szCs w:val="19"/>
          <w:lang w:val="en-US"/>
        </w:rPr>
        <w:t>About: Our Section of Communities of Practice in Family Medicine (CPFM) comprises a number of programs, each of which addresses a particular area of special interest of our members.  These programs cover a range of areas that members have asked us to include - be they part of their comprehensive care practices or in some cases major or full-time commitments.</w:t>
      </w:r>
    </w:p>
    <w:p w14:paraId="71D0C5BE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color w:val="000000"/>
          <w:sz w:val="19"/>
          <w:szCs w:val="19"/>
          <w:lang w:val="en-US"/>
        </w:rPr>
        <w:t>Role: The resident representative brings a perspective from their residency experience and helps to determine the state of the particular area of interest in the post grad FM residency. </w:t>
      </w:r>
    </w:p>
    <w:p w14:paraId="713F03A1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197B3033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color w:val="000000"/>
          <w:sz w:val="19"/>
          <w:szCs w:val="19"/>
          <w:lang w:val="en-US"/>
        </w:rPr>
        <w:t>Current vacancies: </w:t>
      </w:r>
    </w:p>
    <w:p w14:paraId="25F4DFFB" w14:textId="77777777" w:rsidR="008C783E" w:rsidRPr="008C783E" w:rsidRDefault="008C783E" w:rsidP="008C783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5" w:tgtFrame="_blank" w:history="1">
        <w:r w:rsidRPr="008C783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/>
          </w:rPr>
          <w:t>Occupational Medicine</w:t>
        </w:r>
      </w:hyperlink>
    </w:p>
    <w:p w14:paraId="3E4176A7" w14:textId="77777777" w:rsidR="008C783E" w:rsidRPr="008C783E" w:rsidRDefault="008C783E" w:rsidP="008C783E">
      <w:pPr>
        <w:shd w:val="clear" w:color="auto" w:fill="FFFFFF"/>
        <w:ind w:left="720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7071AFAB" w14:textId="77777777" w:rsidR="008C783E" w:rsidRPr="008C783E" w:rsidRDefault="008C783E" w:rsidP="008C783E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bookmarkStart w:id="0" w:name="m_5538738711368247730__Hlk494379135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The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Occupational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Medicine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committee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represents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the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interests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of all CFPC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members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practicing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occupational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health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,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including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those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for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whom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this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is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part of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their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broad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scope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family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practice and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those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with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a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special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interest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or </w:t>
      </w:r>
      <w:proofErr w:type="spellStart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>focused</w:t>
      </w:r>
      <w:proofErr w:type="spellEnd"/>
      <w:r w:rsidRPr="008C783E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practice.</w:t>
      </w:r>
      <w:bookmarkEnd w:id="0"/>
    </w:p>
    <w:p w14:paraId="546D2C81" w14:textId="77777777" w:rsidR="008C783E" w:rsidRPr="008C783E" w:rsidRDefault="008C783E" w:rsidP="008C783E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The resident representative is expected to participate in discussions about the representation of Occupational Medicine throughout their residency training, and other discussion topics from this perspective.</w:t>
      </w:r>
    </w:p>
    <w:p w14:paraId="7B513497" w14:textId="77777777" w:rsidR="008C783E" w:rsidRPr="008C783E" w:rsidRDefault="008C783E" w:rsidP="008C783E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Occupational Medicine </w:t>
      </w:r>
      <w:hyperlink r:id="rId6" w:tgtFrame="_blank" w:history="1">
        <w:r w:rsidRPr="008C783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/>
          </w:rPr>
          <w:t>Terms of Reference</w:t>
        </w:r>
      </w:hyperlink>
    </w:p>
    <w:p w14:paraId="755B7BFD" w14:textId="77777777" w:rsidR="008C783E" w:rsidRPr="008C783E" w:rsidRDefault="008C783E" w:rsidP="008C783E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The next Occupational Medicine committee meeting has not been confirmed yet.</w:t>
      </w:r>
    </w:p>
    <w:p w14:paraId="51B091EB" w14:textId="77777777" w:rsidR="008C783E" w:rsidRPr="008C783E" w:rsidRDefault="008C783E" w:rsidP="008C783E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hAnsi="Arial" w:cs="Arial"/>
          <w:color w:val="000000"/>
          <w:sz w:val="19"/>
          <w:szCs w:val="19"/>
          <w:lang w:val="fr-CA"/>
        </w:rPr>
        <w:t> </w:t>
      </w:r>
    </w:p>
    <w:p w14:paraId="7DDACBB2" w14:textId="77777777" w:rsidR="008C783E" w:rsidRPr="008C783E" w:rsidRDefault="008C783E" w:rsidP="008C783E">
      <w:pPr>
        <w:numPr>
          <w:ilvl w:val="0"/>
          <w:numId w:val="3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7" w:tgtFrame="_blank" w:history="1">
        <w:r w:rsidRPr="008C783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/>
          </w:rPr>
          <w:t>Palliative Care</w:t>
        </w:r>
      </w:hyperlink>
    </w:p>
    <w:p w14:paraId="4DC55803" w14:textId="77777777" w:rsidR="008C783E" w:rsidRPr="008C783E" w:rsidRDefault="008C783E" w:rsidP="008C783E">
      <w:pPr>
        <w:numPr>
          <w:ilvl w:val="1"/>
          <w:numId w:val="3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The Palliative Care Committee represents the interests of all CFPC members practicing occupational health, including those for whom this is part of their broad scope family practice and those with a special interest or focused practice.</w:t>
      </w:r>
    </w:p>
    <w:p w14:paraId="26CE37BE" w14:textId="77777777" w:rsidR="008C783E" w:rsidRPr="008C783E" w:rsidRDefault="008C783E" w:rsidP="008C783E">
      <w:pPr>
        <w:numPr>
          <w:ilvl w:val="1"/>
          <w:numId w:val="3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The resident representative is expected to participate in discussions about the representation of Palliative Care throughout their residency training, and other discussion topics from this perspective.</w:t>
      </w:r>
    </w:p>
    <w:p w14:paraId="503D46E5" w14:textId="77777777" w:rsidR="008C783E" w:rsidRPr="008C783E" w:rsidRDefault="008C783E" w:rsidP="008C783E">
      <w:pPr>
        <w:numPr>
          <w:ilvl w:val="1"/>
          <w:numId w:val="3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Palliative Care </w:t>
      </w:r>
      <w:hyperlink r:id="rId8" w:tgtFrame="_blank" w:history="1">
        <w:r w:rsidRPr="008C783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/>
          </w:rPr>
          <w:t>Terms of Reference</w:t>
        </w:r>
      </w:hyperlink>
    </w:p>
    <w:p w14:paraId="59D594FC" w14:textId="77777777" w:rsidR="008C783E" w:rsidRPr="008C783E" w:rsidRDefault="008C783E" w:rsidP="008C783E">
      <w:pPr>
        <w:numPr>
          <w:ilvl w:val="1"/>
          <w:numId w:val="3"/>
        </w:num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8C783E">
        <w:rPr>
          <w:rFonts w:ascii="Arial" w:eastAsia="Times New Roman" w:hAnsi="Arial" w:cs="Arial"/>
          <w:color w:val="000000"/>
          <w:sz w:val="19"/>
          <w:szCs w:val="19"/>
          <w:lang w:val="en-US"/>
        </w:rPr>
        <w:t>The next Palliative Care Committee meeting has not been confirmed yet</w:t>
      </w:r>
    </w:p>
    <w:p w14:paraId="71C1608F" w14:textId="77777777" w:rsidR="00CA4072" w:rsidRDefault="00CA4072">
      <w:bookmarkStart w:id="1" w:name="_GoBack"/>
      <w:bookmarkEnd w:id="1"/>
    </w:p>
    <w:sectPr w:rsidR="00CA4072" w:rsidSect="00C6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BFC"/>
    <w:multiLevelType w:val="multilevel"/>
    <w:tmpl w:val="04B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7C72"/>
    <w:multiLevelType w:val="multilevel"/>
    <w:tmpl w:val="0CC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558CD"/>
    <w:multiLevelType w:val="multilevel"/>
    <w:tmpl w:val="F4A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3E"/>
    <w:rsid w:val="008C783E"/>
    <w:rsid w:val="00C62BB5"/>
    <w:rsid w:val="00C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FA6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fpc.ca/Occupational_Medicine/" TargetMode="External"/><Relationship Id="rId6" Type="http://schemas.openxmlformats.org/officeDocument/2006/relationships/hyperlink" Target="http://www.cfpc.ca/uploadedFiles/Directories/Committees_List/Occupational%20med%20TOR_ApprovedDec2012.pdf" TargetMode="External"/><Relationship Id="rId7" Type="http://schemas.openxmlformats.org/officeDocument/2006/relationships/hyperlink" Target="http://www.cfpc.ca/PalliatCareComm/" TargetMode="External"/><Relationship Id="rId8" Type="http://schemas.openxmlformats.org/officeDocument/2006/relationships/hyperlink" Target="http://www.cfpc.ca/uploadedFiles/Directories/Committees_List/2008-ToR-PCC-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Macintosh Word</Application>
  <DocSecurity>0</DocSecurity>
  <Lines>15</Lines>
  <Paragraphs>4</Paragraphs>
  <ScaleCrop>false</ScaleCrop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Lee</dc:creator>
  <cp:keywords/>
  <dc:description/>
  <cp:lastModifiedBy>Phil Lee</cp:lastModifiedBy>
  <cp:revision>1</cp:revision>
  <dcterms:created xsi:type="dcterms:W3CDTF">2017-09-30T16:57:00Z</dcterms:created>
  <dcterms:modified xsi:type="dcterms:W3CDTF">2017-09-30T16:57:00Z</dcterms:modified>
</cp:coreProperties>
</file>