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B4" w:rsidRPr="00FE4E7F" w:rsidRDefault="00FE4E7F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24"/>
        </w:rPr>
      </w:pPr>
      <w:r>
        <w:rPr>
          <w:rFonts w:ascii="Century Gothic" w:eastAsia="Cambria" w:hAnsi="Century Gothic" w:cs="Cambria"/>
          <w:b/>
          <w:sz w:val="40"/>
        </w:rPr>
        <w:t>SOLENIDADE DE TODOS OS SANTOS</w:t>
      </w:r>
      <w:r w:rsidR="00236AF0" w:rsidRPr="00FE4E7F">
        <w:rPr>
          <w:rFonts w:ascii="Century Gothic" w:eastAsia="Cambria" w:hAnsi="Century Gothic" w:cs="Cambria"/>
          <w:b/>
          <w:sz w:val="40"/>
        </w:rPr>
        <w:t xml:space="preserve"> - ANO </w:t>
      </w:r>
      <w:r w:rsidR="003D748E">
        <w:rPr>
          <w:rFonts w:ascii="Century Gothic" w:eastAsia="Cambria" w:hAnsi="Century Gothic" w:cs="Cambria"/>
          <w:b/>
          <w:sz w:val="40"/>
        </w:rPr>
        <w:t>A</w:t>
      </w:r>
      <w:r w:rsidR="00236AF0" w:rsidRPr="00FE4E7F">
        <w:rPr>
          <w:rFonts w:ascii="Century Gothic" w:eastAsia="Cambria" w:hAnsi="Century Gothic" w:cs="Cambria"/>
          <w:b/>
          <w:sz w:val="40"/>
        </w:rPr>
        <w:t xml:space="preserve"> </w:t>
      </w:r>
      <w:r w:rsidR="00236AF0" w:rsidRPr="00FE4E7F">
        <w:rPr>
          <w:rFonts w:ascii="Century Gothic" w:eastAsia="Cambria" w:hAnsi="Century Gothic" w:cs="Cambria"/>
          <w:b/>
          <w:sz w:val="28"/>
        </w:rPr>
        <w:t>(Branca)</w:t>
      </w:r>
    </w:p>
    <w:p w:rsidR="00EA74B4" w:rsidRPr="00FE4E7F" w:rsidRDefault="00236AF0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32"/>
        </w:rPr>
      </w:pPr>
      <w:r w:rsidRPr="00FE4E7F">
        <w:rPr>
          <w:rFonts w:ascii="Century Gothic" w:eastAsia="Cambria" w:hAnsi="Century Gothic" w:cs="Cambria"/>
          <w:b/>
          <w:sz w:val="32"/>
        </w:rPr>
        <w:t>Tema: O Santo dos Santos!</w:t>
      </w:r>
    </w:p>
    <w:p w:rsidR="00EA74B4" w:rsidRPr="00FE4E7F" w:rsidRDefault="00236AF0" w:rsidP="00236AF0">
      <w:pPr>
        <w:spacing w:after="120" w:line="240" w:lineRule="auto"/>
        <w:jc w:val="center"/>
        <w:rPr>
          <w:rFonts w:ascii="Century Gothic" w:eastAsia="Cambria" w:hAnsi="Century Gothic" w:cs="Cambria"/>
          <w:b/>
          <w:i/>
          <w:sz w:val="30"/>
        </w:rPr>
      </w:pPr>
      <w:r w:rsidRPr="00FE4E7F">
        <w:rPr>
          <w:rFonts w:ascii="Century Gothic" w:eastAsia="Cambria" w:hAnsi="Century Gothic" w:cs="Cambria"/>
          <w:b/>
          <w:sz w:val="32"/>
        </w:rPr>
        <w:t>Domingo 05/</w:t>
      </w:r>
      <w:r>
        <w:rPr>
          <w:rFonts w:ascii="Century Gothic" w:eastAsia="Cambria" w:hAnsi="Century Gothic" w:cs="Cambria"/>
          <w:b/>
          <w:sz w:val="32"/>
        </w:rPr>
        <w:t>11/2017</w:t>
      </w:r>
    </w:p>
    <w:p w:rsidR="00236AF0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i/>
          <w:sz w:val="30"/>
        </w:rPr>
        <w:t>Comentarista</w:t>
      </w:r>
      <w:r w:rsidRPr="00FE4E7F">
        <w:rPr>
          <w:rFonts w:ascii="Century Gothic" w:eastAsia="Cambria" w:hAnsi="Century Gothic" w:cs="Cambria"/>
          <w:b/>
          <w:sz w:val="30"/>
        </w:rPr>
        <w:t xml:space="preserve">: </w:t>
      </w:r>
      <w:r w:rsidRPr="00FE4E7F">
        <w:rPr>
          <w:rFonts w:ascii="Century Gothic" w:eastAsia="Cambria" w:hAnsi="Century Gothic" w:cs="Cambria"/>
          <w:sz w:val="30"/>
        </w:rPr>
        <w:t xml:space="preserve">Bom dia/Boa tarde/Boa noite! Sejam todos bem vindos a esta celebração! Esta missa será rezada pelas seguintes intenções: </w:t>
      </w:r>
      <w:proofErr w:type="gramStart"/>
      <w:r w:rsidRPr="00FE4E7F">
        <w:rPr>
          <w:rFonts w:ascii="Century Gothic" w:eastAsia="Cambria" w:hAnsi="Century Gothic" w:cs="Cambria"/>
          <w:sz w:val="30"/>
        </w:rPr>
        <w:t>....</w:t>
      </w:r>
      <w:proofErr w:type="gramEnd"/>
      <w:r w:rsidRPr="00FE4E7F">
        <w:rPr>
          <w:rFonts w:ascii="Century Gothic" w:eastAsia="Cambria" w:hAnsi="Century Gothic" w:cs="Cambria"/>
          <w:b/>
          <w:i/>
          <w:color w:val="FF0000"/>
          <w:sz w:val="30"/>
        </w:rPr>
        <w:t xml:space="preserve"> (ler intenções do dia)</w:t>
      </w:r>
      <w:r w:rsidRPr="00FE4E7F">
        <w:rPr>
          <w:rFonts w:ascii="Century Gothic" w:eastAsia="Cambria" w:hAnsi="Century Gothic" w:cs="Cambria"/>
          <w:sz w:val="30"/>
        </w:rPr>
        <w:t xml:space="preserve"> 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sz w:val="30"/>
        </w:rPr>
        <w:t>Hoje, a Igreja volta seu olhar e seu coração para o céu e enche-se de alegria ao contemplar uma multidão q</w:t>
      </w:r>
      <w:r w:rsidRPr="00FE4E7F">
        <w:rPr>
          <w:rFonts w:ascii="Century Gothic" w:eastAsia="Cambria" w:hAnsi="Century Gothic" w:cs="Cambria"/>
          <w:sz w:val="30"/>
        </w:rPr>
        <w:t>ue participa da glória e da plenitude do Deus Santo.</w:t>
      </w:r>
    </w:p>
    <w:p w:rsid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sz w:val="30"/>
        </w:rPr>
        <w:t xml:space="preserve">A nossa fé nos ensina que somente Deus é Santo. Na Bíblia, “santo” </w:t>
      </w:r>
      <w:proofErr w:type="gramStart"/>
      <w:r w:rsidRPr="00FE4E7F">
        <w:rPr>
          <w:rFonts w:ascii="Century Gothic" w:eastAsia="Cambria" w:hAnsi="Century Gothic" w:cs="Cambria"/>
          <w:sz w:val="30"/>
        </w:rPr>
        <w:t>significa,</w:t>
      </w:r>
      <w:proofErr w:type="gramEnd"/>
      <w:r w:rsidRPr="00FE4E7F">
        <w:rPr>
          <w:rFonts w:ascii="Century Gothic" w:eastAsia="Cambria" w:hAnsi="Century Gothic" w:cs="Cambria"/>
          <w:sz w:val="30"/>
        </w:rPr>
        <w:t xml:space="preserve"> literalmente, “separado”. Deus é aquele que é separado, absolutamente diferente de tudo quanto existe no céu e na terra: Ele </w:t>
      </w:r>
      <w:r w:rsidR="005404F4">
        <w:rPr>
          <w:rFonts w:ascii="Century Gothic" w:eastAsia="Cambria" w:hAnsi="Century Gothic" w:cs="Cambria"/>
          <w:sz w:val="30"/>
        </w:rPr>
        <w:t xml:space="preserve">é único, Ele é absoluto. Por isso, Santo </w:t>
      </w:r>
      <w:r w:rsidRPr="00FE4E7F">
        <w:rPr>
          <w:rFonts w:ascii="Century Gothic" w:eastAsia="Cambria" w:hAnsi="Century Gothic" w:cs="Cambria"/>
          <w:sz w:val="30"/>
        </w:rPr>
        <w:t>é somente o Deus uno e trino, Pai, Filho e Espírito</w:t>
      </w:r>
      <w:r w:rsidRPr="00FE4E7F">
        <w:rPr>
          <w:rFonts w:ascii="Century Gothic" w:eastAsia="Cambria" w:hAnsi="Century Gothic" w:cs="Cambria"/>
          <w:sz w:val="30"/>
        </w:rPr>
        <w:t>.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sz w:val="30"/>
        </w:rPr>
        <w:t>Vamos receber com alegria, a equipe de celebração cantando.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i/>
          <w:color w:val="FF0000"/>
          <w:sz w:val="30"/>
        </w:rPr>
      </w:pPr>
      <w:r w:rsidRPr="00FE4E7F">
        <w:rPr>
          <w:rFonts w:ascii="Century Gothic" w:eastAsia="Cambria" w:hAnsi="Century Gothic" w:cs="Cambria"/>
          <w:b/>
          <w:sz w:val="30"/>
          <w:shd w:val="clear" w:color="auto" w:fill="FFFFFF"/>
        </w:rPr>
        <w:t>A</w:t>
      </w:r>
      <w:r w:rsidRPr="00FE4E7F">
        <w:rPr>
          <w:rFonts w:ascii="Century Gothic" w:eastAsia="Cambria" w:hAnsi="Century Gothic" w:cs="Cambria"/>
          <w:b/>
          <w:caps/>
          <w:sz w:val="30"/>
        </w:rPr>
        <w:t>colhida</w:t>
      </w:r>
      <w:r w:rsidRPr="00FE4E7F">
        <w:rPr>
          <w:rFonts w:ascii="Century Gothic" w:eastAsia="Cambria" w:hAnsi="Century Gothic" w:cs="Cambria"/>
          <w:sz w:val="30"/>
        </w:rPr>
        <w:t xml:space="preserve"> 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i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 xml:space="preserve">ATO PENITENCIAL </w:t>
      </w:r>
      <w:r w:rsidRPr="00FE4E7F">
        <w:rPr>
          <w:rFonts w:ascii="Century Gothic" w:eastAsia="Cambria" w:hAnsi="Century Gothic" w:cs="Cambria"/>
          <w:b/>
          <w:i/>
          <w:sz w:val="30"/>
        </w:rPr>
        <w:t>(cantado)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i/>
          <w:sz w:val="30"/>
        </w:rPr>
        <w:t>Comentarista</w:t>
      </w:r>
      <w:r w:rsidRPr="00FE4E7F">
        <w:rPr>
          <w:rFonts w:ascii="Century Gothic" w:eastAsia="Cambria" w:hAnsi="Century Gothic" w:cs="Cambria"/>
          <w:b/>
          <w:sz w:val="30"/>
        </w:rPr>
        <w:t xml:space="preserve">: </w:t>
      </w:r>
      <w:r w:rsidRPr="00FE4E7F">
        <w:rPr>
          <w:rFonts w:ascii="Century Gothic" w:eastAsia="Cambria" w:hAnsi="Century Gothic" w:cs="Cambria"/>
          <w:sz w:val="30"/>
          <w:shd w:val="clear" w:color="auto" w:fill="FFFFFF"/>
        </w:rPr>
        <w:t xml:space="preserve">Neste momento vamos ficar em silencio para pedirmos ao nosso </w:t>
      </w:r>
      <w:r w:rsidR="005404F4">
        <w:rPr>
          <w:rFonts w:ascii="Century Gothic" w:eastAsia="Cambria" w:hAnsi="Century Gothic" w:cs="Cambria"/>
          <w:sz w:val="30"/>
          <w:shd w:val="clear" w:color="auto" w:fill="FFFFFF"/>
        </w:rPr>
        <w:t xml:space="preserve">Santo </w:t>
      </w:r>
      <w:r w:rsidRPr="00FE4E7F">
        <w:rPr>
          <w:rFonts w:ascii="Century Gothic" w:eastAsia="Cambria" w:hAnsi="Century Gothic" w:cs="Cambria"/>
          <w:sz w:val="30"/>
          <w:shd w:val="clear" w:color="auto" w:fill="FFFFFF"/>
        </w:rPr>
        <w:t xml:space="preserve">Deus </w:t>
      </w:r>
      <w:r w:rsidRPr="00FE4E7F">
        <w:rPr>
          <w:rFonts w:ascii="Century Gothic" w:eastAsia="Cambria" w:hAnsi="Century Gothic" w:cs="Cambria"/>
          <w:sz w:val="30"/>
          <w:shd w:val="clear" w:color="auto" w:fill="FFFFFF"/>
        </w:rPr>
        <w:t xml:space="preserve">a sua misericórdia. </w:t>
      </w:r>
      <w:r w:rsidRPr="00FE4E7F">
        <w:rPr>
          <w:rFonts w:ascii="Century Gothic" w:eastAsia="Cambria" w:hAnsi="Century Gothic" w:cs="Cambria"/>
          <w:b/>
          <w:i/>
          <w:color w:val="FF0000"/>
          <w:sz w:val="30"/>
        </w:rPr>
        <w:t>(Pausa)</w:t>
      </w:r>
      <w:proofErr w:type="gramStart"/>
      <w:r w:rsidRPr="00FE4E7F">
        <w:rPr>
          <w:rFonts w:ascii="Century Gothic" w:eastAsia="Cambria" w:hAnsi="Century Gothic" w:cs="Cambria"/>
          <w:b/>
          <w:i/>
          <w:color w:val="FF0000"/>
          <w:sz w:val="30"/>
        </w:rPr>
        <w:t xml:space="preserve"> </w:t>
      </w:r>
      <w:r w:rsidRPr="00FE4E7F">
        <w:rPr>
          <w:rFonts w:ascii="Century Gothic" w:eastAsia="Cambria" w:hAnsi="Century Gothic" w:cs="Cambria"/>
          <w:sz w:val="30"/>
        </w:rPr>
        <w:t xml:space="preserve"> </w:t>
      </w:r>
      <w:proofErr w:type="gramEnd"/>
      <w:r w:rsidRPr="00FE4E7F">
        <w:rPr>
          <w:rFonts w:ascii="Century Gothic" w:eastAsia="Cambria" w:hAnsi="Century Gothic" w:cs="Cambria"/>
          <w:sz w:val="30"/>
        </w:rPr>
        <w:t>Cantemos</w:t>
      </w:r>
      <w:r w:rsidR="005404F4">
        <w:rPr>
          <w:rFonts w:ascii="Century Gothic" w:eastAsia="Cambria" w:hAnsi="Century Gothic" w:cs="Cambria"/>
          <w:sz w:val="30"/>
        </w:rPr>
        <w:t xml:space="preserve"> para pedir perdão pelas vezes que não </w:t>
      </w:r>
      <w:r w:rsidR="005404F4" w:rsidRPr="005404F4">
        <w:rPr>
          <w:rFonts w:ascii="Century Gothic" w:eastAsia="Cambria" w:hAnsi="Century Gothic" w:cs="Cambria"/>
          <w:sz w:val="30"/>
        </w:rPr>
        <w:t xml:space="preserve">percebemos, </w:t>
      </w:r>
      <w:r w:rsidR="005404F4">
        <w:rPr>
          <w:rFonts w:ascii="Century Gothic" w:eastAsia="Cambria" w:hAnsi="Century Gothic" w:cs="Cambria"/>
          <w:sz w:val="30"/>
        </w:rPr>
        <w:t>compreendemos ou</w:t>
      </w:r>
      <w:r w:rsidR="005404F4" w:rsidRPr="005404F4">
        <w:rPr>
          <w:rFonts w:ascii="Century Gothic" w:eastAsia="Cambria" w:hAnsi="Century Gothic" w:cs="Cambria"/>
          <w:sz w:val="30"/>
        </w:rPr>
        <w:t xml:space="preserve"> vivencia</w:t>
      </w:r>
      <w:r w:rsidR="005404F4">
        <w:rPr>
          <w:rFonts w:ascii="Century Gothic" w:eastAsia="Cambria" w:hAnsi="Century Gothic" w:cs="Cambria"/>
          <w:sz w:val="30"/>
        </w:rPr>
        <w:t xml:space="preserve">mos a </w:t>
      </w:r>
      <w:r w:rsidR="005404F4" w:rsidRPr="005404F4">
        <w:rPr>
          <w:rFonts w:ascii="Century Gothic" w:eastAsia="Cambria" w:hAnsi="Century Gothic" w:cs="Cambria"/>
          <w:sz w:val="30"/>
        </w:rPr>
        <w:t xml:space="preserve">santidade </w:t>
      </w:r>
      <w:r w:rsidR="005404F4">
        <w:rPr>
          <w:rFonts w:ascii="Century Gothic" w:eastAsia="Cambria" w:hAnsi="Century Gothic" w:cs="Cambria"/>
          <w:sz w:val="30"/>
        </w:rPr>
        <w:t>de Deus</w:t>
      </w:r>
      <w:r w:rsidRPr="00FE4E7F">
        <w:rPr>
          <w:rFonts w:ascii="Century Gothic" w:eastAsia="Cambria" w:hAnsi="Century Gothic" w:cs="Cambria"/>
          <w:sz w:val="30"/>
        </w:rPr>
        <w:t xml:space="preserve">. 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b/>
          <w:caps/>
          <w:sz w:val="30"/>
        </w:rPr>
      </w:pPr>
      <w:r w:rsidRPr="00FE4E7F">
        <w:rPr>
          <w:rFonts w:ascii="Century Gothic" w:eastAsia="Cambria" w:hAnsi="Century Gothic" w:cs="Cambria"/>
          <w:b/>
          <w:caps/>
          <w:sz w:val="30"/>
        </w:rPr>
        <w:t>GLÓRIA (</w:t>
      </w:r>
      <w:r w:rsidRPr="00FE4E7F">
        <w:rPr>
          <w:rFonts w:ascii="Century Gothic" w:eastAsia="Cambria" w:hAnsi="Century Gothic" w:cs="Cambria"/>
          <w:b/>
          <w:sz w:val="30"/>
        </w:rPr>
        <w:t>cantado</w:t>
      </w:r>
      <w:r w:rsidRPr="00FE4E7F">
        <w:rPr>
          <w:rFonts w:ascii="Century Gothic" w:eastAsia="Cambria" w:hAnsi="Century Gothic" w:cs="Cambria"/>
          <w:b/>
          <w:caps/>
          <w:sz w:val="30"/>
        </w:rPr>
        <w:t>)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 xml:space="preserve">ORAÇÃO </w:t>
      </w:r>
      <w:r w:rsidRPr="00FE4E7F">
        <w:rPr>
          <w:rFonts w:ascii="Century Gothic" w:eastAsia="Cambria" w:hAnsi="Century Gothic" w:cs="Cambria"/>
          <w:b/>
          <w:caps/>
          <w:sz w:val="30"/>
        </w:rPr>
        <w:t>da Coleta</w:t>
      </w:r>
      <w:proofErr w:type="gramStart"/>
      <w:r w:rsidRPr="00FE4E7F">
        <w:rPr>
          <w:rFonts w:ascii="Century Gothic" w:eastAsia="Cambria" w:hAnsi="Century Gothic" w:cs="Cambria"/>
          <w:b/>
          <w:sz w:val="30"/>
        </w:rPr>
        <w:t xml:space="preserve">  </w:t>
      </w:r>
      <w:proofErr w:type="gramEnd"/>
      <w:r w:rsidRPr="00FE4E7F">
        <w:rPr>
          <w:rFonts w:ascii="Century Gothic" w:eastAsia="Cambria" w:hAnsi="Century Gothic" w:cs="Cambria"/>
          <w:b/>
          <w:sz w:val="30"/>
        </w:rPr>
        <w:t xml:space="preserve">(página </w:t>
      </w:r>
      <w:r w:rsidR="005404F4">
        <w:rPr>
          <w:rFonts w:ascii="Century Gothic" w:eastAsia="Cambria" w:hAnsi="Century Gothic" w:cs="Cambria"/>
          <w:b/>
          <w:sz w:val="30"/>
        </w:rPr>
        <w:t>691)</w:t>
      </w:r>
      <w:r w:rsidRPr="00FE4E7F">
        <w:rPr>
          <w:rFonts w:ascii="Century Gothic" w:eastAsia="Cambria" w:hAnsi="Century Gothic" w:cs="Cambria"/>
          <w:b/>
          <w:sz w:val="30"/>
        </w:rPr>
        <w:t xml:space="preserve"> – levar intenções até o altar</w:t>
      </w:r>
    </w:p>
    <w:p w:rsidR="00236AF0" w:rsidRDefault="00236AF0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40"/>
        </w:rPr>
      </w:pPr>
    </w:p>
    <w:p w:rsidR="00EA74B4" w:rsidRPr="00FE4E7F" w:rsidRDefault="00236AF0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40"/>
        </w:rPr>
      </w:pPr>
      <w:bookmarkStart w:id="0" w:name="_GoBack"/>
      <w:bookmarkEnd w:id="0"/>
      <w:r w:rsidRPr="00FE4E7F">
        <w:rPr>
          <w:rFonts w:ascii="Century Gothic" w:eastAsia="Cambria" w:hAnsi="Century Gothic" w:cs="Cambria"/>
          <w:b/>
          <w:sz w:val="40"/>
        </w:rPr>
        <w:t>LITURGIA DA PALAVRA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i/>
          <w:sz w:val="30"/>
        </w:rPr>
        <w:t>Comentarista</w:t>
      </w:r>
      <w:r w:rsidRPr="00FE4E7F">
        <w:rPr>
          <w:rFonts w:ascii="Century Gothic" w:eastAsia="Cambria" w:hAnsi="Century Gothic" w:cs="Cambria"/>
          <w:b/>
          <w:i/>
          <w:caps/>
          <w:sz w:val="30"/>
        </w:rPr>
        <w:t>:</w:t>
      </w:r>
      <w:proofErr w:type="gramStart"/>
      <w:r w:rsidR="005404F4">
        <w:rPr>
          <w:rFonts w:ascii="Century Gothic" w:eastAsia="Cambria" w:hAnsi="Century Gothic" w:cs="Cambria"/>
          <w:b/>
          <w:i/>
          <w:caps/>
          <w:sz w:val="30"/>
        </w:rPr>
        <w:t xml:space="preserve"> </w:t>
      </w:r>
      <w:r w:rsidR="005404F4" w:rsidRPr="00FE4E7F">
        <w:rPr>
          <w:rFonts w:ascii="Century Gothic" w:eastAsia="Cambria" w:hAnsi="Century Gothic" w:cs="Cambria"/>
          <w:sz w:val="30"/>
        </w:rPr>
        <w:t xml:space="preserve"> </w:t>
      </w:r>
      <w:proofErr w:type="gramEnd"/>
      <w:r w:rsidR="005404F4">
        <w:rPr>
          <w:rFonts w:ascii="Century Gothic" w:eastAsia="Cambria" w:hAnsi="Century Gothic" w:cs="Cambria"/>
          <w:sz w:val="30"/>
        </w:rPr>
        <w:t>Hoje vamos conhecer como podemos reconhecer aquele que é verdadeiramente Santo. O</w:t>
      </w:r>
      <w:r w:rsidRPr="00FE4E7F">
        <w:rPr>
          <w:rFonts w:ascii="Century Gothic" w:eastAsia="Cambria" w:hAnsi="Century Gothic" w:cs="Cambria"/>
          <w:sz w:val="30"/>
        </w:rPr>
        <w:t xml:space="preserve">uçamos com atenção. </w:t>
      </w:r>
    </w:p>
    <w:p w:rsidR="00EA74B4" w:rsidRPr="005404F4" w:rsidRDefault="00236AF0" w:rsidP="00FE4E7F">
      <w:pPr>
        <w:spacing w:after="120" w:line="240" w:lineRule="auto"/>
        <w:rPr>
          <w:rFonts w:ascii="Century Gothic" w:eastAsia="Cambria" w:hAnsi="Century Gothic" w:cs="Cambria"/>
          <w:sz w:val="30"/>
          <w:shd w:val="clear" w:color="auto" w:fill="FFFFFF"/>
        </w:rPr>
      </w:pPr>
      <w:r w:rsidRPr="005404F4">
        <w:rPr>
          <w:rFonts w:ascii="Century Gothic" w:eastAsia="Cambria" w:hAnsi="Century Gothic" w:cs="Cambria"/>
          <w:b/>
          <w:sz w:val="30"/>
          <w:shd w:val="clear" w:color="auto" w:fill="FFFFFF"/>
        </w:rPr>
        <w:t xml:space="preserve">1ª LEITURA: </w:t>
      </w:r>
      <w:proofErr w:type="spellStart"/>
      <w:proofErr w:type="gramStart"/>
      <w:r w:rsidRPr="005404F4">
        <w:rPr>
          <w:rFonts w:ascii="Century Gothic" w:eastAsia="Arial" w:hAnsi="Century Gothic" w:cs="Arial"/>
          <w:b/>
          <w:sz w:val="27"/>
          <w:shd w:val="clear" w:color="auto" w:fill="FFFFFF"/>
        </w:rPr>
        <w:t>Ap</w:t>
      </w:r>
      <w:proofErr w:type="spellEnd"/>
      <w:proofErr w:type="gramEnd"/>
      <w:r w:rsidRPr="005404F4">
        <w:rPr>
          <w:rFonts w:ascii="Century Gothic" w:eastAsia="Arial" w:hAnsi="Century Gothic" w:cs="Arial"/>
          <w:b/>
          <w:sz w:val="27"/>
          <w:shd w:val="clear" w:color="auto" w:fill="FFFFFF"/>
        </w:rPr>
        <w:t xml:space="preserve"> 7,2-4.9-14</w:t>
      </w:r>
    </w:p>
    <w:p w:rsidR="00EA74B4" w:rsidRPr="005404F4" w:rsidRDefault="005404F4" w:rsidP="00FE4E7F">
      <w:pPr>
        <w:spacing w:after="120" w:line="240" w:lineRule="auto"/>
        <w:rPr>
          <w:rFonts w:ascii="Century Gothic" w:eastAsia="Arial" w:hAnsi="Century Gothic" w:cs="Arial"/>
          <w:b/>
          <w:sz w:val="27"/>
          <w:shd w:val="clear" w:color="auto" w:fill="FFFFFF"/>
        </w:rPr>
      </w:pPr>
      <w:r>
        <w:rPr>
          <w:rFonts w:ascii="Century Gothic" w:eastAsia="Arial" w:hAnsi="Century Gothic" w:cs="Arial"/>
          <w:b/>
          <w:sz w:val="27"/>
          <w:shd w:val="clear" w:color="auto" w:fill="FFFFFF"/>
        </w:rPr>
        <w:t>SALMO 23 (24)</w:t>
      </w:r>
    </w:p>
    <w:p w:rsidR="00EA74B4" w:rsidRP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i/>
          <w:sz w:val="30"/>
        </w:rPr>
      </w:pPr>
      <w:r w:rsidRPr="005404F4">
        <w:rPr>
          <w:rFonts w:ascii="Century Gothic" w:eastAsia="Cambria" w:hAnsi="Century Gothic" w:cs="Cambria"/>
          <w:b/>
          <w:i/>
          <w:sz w:val="30"/>
        </w:rPr>
        <w:t xml:space="preserve"> “</w:t>
      </w:r>
      <w:r w:rsidRPr="005404F4">
        <w:rPr>
          <w:rFonts w:ascii="Century Gothic" w:eastAsia="Cambria" w:hAnsi="Century Gothic" w:cs="Cambria"/>
          <w:b/>
          <w:i/>
          <w:sz w:val="30"/>
          <w:shd w:val="clear" w:color="auto" w:fill="FFFFFF"/>
        </w:rPr>
        <w:t>É assim a geração dos que procuram o Senhor!</w:t>
      </w:r>
      <w:r w:rsidRPr="005404F4">
        <w:rPr>
          <w:rFonts w:ascii="Century Gothic" w:eastAsia="Cambria" w:hAnsi="Century Gothic" w:cs="Cambria"/>
          <w:b/>
          <w:i/>
          <w:sz w:val="30"/>
        </w:rPr>
        <w:t>”</w:t>
      </w:r>
    </w:p>
    <w:p w:rsidR="00EA74B4" w:rsidRPr="005404F4" w:rsidRDefault="00236AF0" w:rsidP="00FE4E7F">
      <w:pPr>
        <w:spacing w:after="120" w:line="240" w:lineRule="auto"/>
        <w:rPr>
          <w:rFonts w:ascii="Century Gothic" w:eastAsia="Cambria" w:hAnsi="Century Gothic" w:cs="Cambria"/>
          <w:b/>
          <w:sz w:val="30"/>
          <w:shd w:val="clear" w:color="auto" w:fill="FFFFFF"/>
        </w:rPr>
      </w:pPr>
      <w:r w:rsidRPr="005404F4">
        <w:rPr>
          <w:rFonts w:ascii="Century Gothic" w:eastAsia="Cambria" w:hAnsi="Century Gothic" w:cs="Cambria"/>
          <w:b/>
          <w:sz w:val="30"/>
          <w:shd w:val="clear" w:color="auto" w:fill="FFFFFF"/>
        </w:rPr>
        <w:t xml:space="preserve">2ª LEITURA: </w:t>
      </w:r>
      <w:proofErr w:type="gramStart"/>
      <w:r w:rsidRPr="005404F4">
        <w:rPr>
          <w:rFonts w:ascii="Century Gothic" w:eastAsia="Cambria" w:hAnsi="Century Gothic" w:cs="Cambria"/>
          <w:b/>
          <w:sz w:val="30"/>
          <w:shd w:val="clear" w:color="auto" w:fill="FFFFFF"/>
        </w:rPr>
        <w:t>1Jo</w:t>
      </w:r>
      <w:proofErr w:type="gramEnd"/>
      <w:r w:rsidRPr="005404F4">
        <w:rPr>
          <w:rFonts w:ascii="Century Gothic" w:eastAsia="Cambria" w:hAnsi="Century Gothic" w:cs="Cambria"/>
          <w:b/>
          <w:sz w:val="30"/>
          <w:shd w:val="clear" w:color="auto" w:fill="FFFFFF"/>
        </w:rPr>
        <w:t xml:space="preserve"> 3,1-3</w:t>
      </w:r>
    </w:p>
    <w:p w:rsidR="00EA74B4" w:rsidRP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  <w:szCs w:val="30"/>
        </w:rPr>
      </w:pPr>
      <w:r w:rsidRPr="005404F4">
        <w:rPr>
          <w:rFonts w:ascii="Century Gothic" w:eastAsia="Cambria" w:hAnsi="Century Gothic" w:cs="Cambria"/>
          <w:b/>
          <w:i/>
          <w:sz w:val="30"/>
        </w:rPr>
        <w:t>Comentarista</w:t>
      </w:r>
      <w:r w:rsidRPr="005404F4">
        <w:rPr>
          <w:rFonts w:ascii="Century Gothic" w:eastAsia="Cambria" w:hAnsi="Century Gothic" w:cs="Cambria"/>
          <w:b/>
          <w:i/>
          <w:caps/>
          <w:sz w:val="30"/>
        </w:rPr>
        <w:t>:</w:t>
      </w:r>
      <w:r w:rsidRPr="005404F4">
        <w:rPr>
          <w:rFonts w:ascii="Century Gothic" w:eastAsia="Cambria" w:hAnsi="Century Gothic" w:cs="Cambria"/>
          <w:sz w:val="30"/>
        </w:rPr>
        <w:t xml:space="preserve"> </w:t>
      </w:r>
      <w:r w:rsidRPr="005404F4">
        <w:rPr>
          <w:rFonts w:ascii="Century Gothic" w:eastAsia="Cambria" w:hAnsi="Century Gothic" w:cs="Cambria"/>
          <w:sz w:val="30"/>
          <w:shd w:val="clear" w:color="auto" w:fill="FFFFFF"/>
        </w:rPr>
        <w:t xml:space="preserve">Alegrai-vos e exultai, porque será grande a vossa </w:t>
      </w:r>
      <w:r w:rsidRPr="005404F4">
        <w:rPr>
          <w:rFonts w:ascii="Century Gothic" w:eastAsia="Cambria" w:hAnsi="Century Gothic" w:cs="Cambria"/>
          <w:sz w:val="30"/>
          <w:szCs w:val="30"/>
          <w:shd w:val="clear" w:color="auto" w:fill="FFFFFF"/>
        </w:rPr>
        <w:t>recompensa nos céus.</w:t>
      </w:r>
      <w:r w:rsidRPr="005404F4">
        <w:rPr>
          <w:rFonts w:ascii="Century Gothic" w:eastAsia="Arial" w:hAnsi="Century Gothic" w:cs="Arial"/>
          <w:sz w:val="30"/>
          <w:szCs w:val="30"/>
          <w:shd w:val="clear" w:color="auto" w:fill="FFFFFF"/>
        </w:rPr>
        <w:t xml:space="preserve"> </w:t>
      </w:r>
      <w:r w:rsidR="005404F4" w:rsidRPr="005404F4">
        <w:rPr>
          <w:rFonts w:ascii="Century Gothic" w:eastAsia="Arial" w:hAnsi="Century Gothic" w:cs="Arial"/>
          <w:sz w:val="30"/>
          <w:szCs w:val="30"/>
          <w:shd w:val="clear" w:color="auto" w:fill="FFFFFF"/>
        </w:rPr>
        <w:t>Aclamemos o Santo Evangelho cantando.</w:t>
      </w:r>
    </w:p>
    <w:p w:rsidR="00EA74B4" w:rsidRP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5404F4">
        <w:rPr>
          <w:rFonts w:ascii="Century Gothic" w:eastAsia="Cambria" w:hAnsi="Century Gothic" w:cs="Cambria"/>
          <w:b/>
          <w:sz w:val="30"/>
        </w:rPr>
        <w:lastRenderedPageBreak/>
        <w:t xml:space="preserve">EVANGELHO: </w:t>
      </w:r>
      <w:r w:rsidRPr="005404F4">
        <w:rPr>
          <w:rFonts w:ascii="Century Gothic" w:eastAsia="Cambria" w:hAnsi="Century Gothic" w:cs="Cambria"/>
          <w:b/>
          <w:sz w:val="30"/>
          <w:shd w:val="clear" w:color="auto" w:fill="FFFFFF"/>
        </w:rPr>
        <w:t>Mateus 5,1-12</w:t>
      </w:r>
    </w:p>
    <w:p w:rsidR="00EA74B4" w:rsidRP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5404F4">
        <w:rPr>
          <w:rFonts w:ascii="Century Gothic" w:eastAsia="Cambria" w:hAnsi="Century Gothic" w:cs="Cambria"/>
          <w:b/>
          <w:sz w:val="30"/>
        </w:rPr>
        <w:t>HOMILIA</w:t>
      </w:r>
    </w:p>
    <w:p w:rsidR="00EA74B4" w:rsidRPr="005404F4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5404F4">
        <w:rPr>
          <w:rFonts w:ascii="Century Gothic" w:eastAsia="Cambria" w:hAnsi="Century Gothic" w:cs="Cambria"/>
          <w:b/>
          <w:sz w:val="30"/>
        </w:rPr>
        <w:t xml:space="preserve">PROFISSÃO DE FÉ </w:t>
      </w:r>
    </w:p>
    <w:p w:rsidR="00EA74B4" w:rsidRPr="005404F4" w:rsidRDefault="00236AF0" w:rsidP="005404F4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5404F4">
        <w:rPr>
          <w:rFonts w:ascii="Century Gothic" w:eastAsia="Cambria" w:hAnsi="Century Gothic" w:cs="Cambria"/>
          <w:b/>
          <w:caps/>
          <w:sz w:val="30"/>
        </w:rPr>
        <w:t>oração da assembléia</w:t>
      </w:r>
    </w:p>
    <w:p w:rsidR="005404F4" w:rsidRPr="00FE4E7F" w:rsidRDefault="005404F4" w:rsidP="005404F4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>Celebrante</w:t>
      </w:r>
      <w:r w:rsidRPr="00FE4E7F">
        <w:rPr>
          <w:rFonts w:ascii="Century Gothic" w:eastAsia="Cambria" w:hAnsi="Century Gothic" w:cs="Cambria"/>
          <w:b/>
          <w:caps/>
          <w:sz w:val="30"/>
        </w:rPr>
        <w:t>:</w:t>
      </w:r>
      <w:r w:rsidRPr="00FE4E7F">
        <w:rPr>
          <w:rFonts w:ascii="Century Gothic" w:eastAsia="Cambria" w:hAnsi="Century Gothic" w:cs="Cambria"/>
          <w:sz w:val="30"/>
        </w:rPr>
        <w:t xml:space="preserve"> </w:t>
      </w:r>
      <w:r w:rsidRPr="005404F4">
        <w:rPr>
          <w:rFonts w:ascii="Century Gothic" w:eastAsia="Cambria" w:hAnsi="Century Gothic" w:cs="Cambria"/>
          <w:sz w:val="30"/>
        </w:rPr>
        <w:t>A</w:t>
      </w:r>
      <w:r>
        <w:rPr>
          <w:rFonts w:ascii="Century Gothic" w:eastAsia="Cambria" w:hAnsi="Century Gothic" w:cs="Cambria"/>
          <w:sz w:val="30"/>
        </w:rPr>
        <w:t>o</w:t>
      </w:r>
      <w:r w:rsidRPr="005404F4">
        <w:rPr>
          <w:rFonts w:ascii="Century Gothic" w:eastAsia="Cambria" w:hAnsi="Century Gothic" w:cs="Cambria"/>
          <w:sz w:val="30"/>
        </w:rPr>
        <w:t xml:space="preserve"> Deus</w:t>
      </w:r>
      <w:r>
        <w:rPr>
          <w:rFonts w:ascii="Century Gothic" w:eastAsia="Cambria" w:hAnsi="Century Gothic" w:cs="Cambria"/>
          <w:sz w:val="30"/>
        </w:rPr>
        <w:t xml:space="preserve"> Santo</w:t>
      </w:r>
      <w:r w:rsidRPr="005404F4">
        <w:rPr>
          <w:rFonts w:ascii="Century Gothic" w:eastAsia="Cambria" w:hAnsi="Century Gothic" w:cs="Cambria"/>
          <w:sz w:val="30"/>
        </w:rPr>
        <w:t xml:space="preserve"> elevemos nossas preces pedindo que</w:t>
      </w:r>
      <w:r w:rsidR="00A03686">
        <w:rPr>
          <w:rFonts w:ascii="Century Gothic" w:eastAsia="Cambria" w:hAnsi="Century Gothic" w:cs="Cambria"/>
          <w:sz w:val="30"/>
        </w:rPr>
        <w:t>,</w:t>
      </w:r>
      <w:r w:rsidRPr="005404F4">
        <w:rPr>
          <w:rFonts w:ascii="Century Gothic" w:eastAsia="Cambria" w:hAnsi="Century Gothic" w:cs="Cambria"/>
          <w:sz w:val="30"/>
        </w:rPr>
        <w:t xml:space="preserve"> pelo ideal</w:t>
      </w:r>
      <w:r w:rsidR="00A03686">
        <w:rPr>
          <w:rFonts w:ascii="Century Gothic" w:eastAsia="Cambria" w:hAnsi="Century Gothic" w:cs="Cambria"/>
          <w:sz w:val="30"/>
        </w:rPr>
        <w:t xml:space="preserve"> das bem-aventuranças, sejamos santos como Ele é Santo, dizendo</w:t>
      </w:r>
      <w:r w:rsidRPr="005404F4">
        <w:rPr>
          <w:rFonts w:ascii="Century Gothic" w:eastAsia="Cambria" w:hAnsi="Century Gothic" w:cs="Cambria"/>
          <w:sz w:val="30"/>
        </w:rPr>
        <w:t>.</w:t>
      </w:r>
    </w:p>
    <w:p w:rsidR="00EA74B4" w:rsidRPr="00FE4E7F" w:rsidRDefault="00236AF0" w:rsidP="005404F4">
      <w:pPr>
        <w:spacing w:after="120" w:line="240" w:lineRule="auto"/>
        <w:jc w:val="both"/>
        <w:rPr>
          <w:rFonts w:ascii="Century Gothic" w:eastAsia="Cambria" w:hAnsi="Century Gothic" w:cs="Cambria"/>
          <w:b/>
          <w:color w:val="000000"/>
          <w:sz w:val="30"/>
        </w:rPr>
      </w:pPr>
      <w:r w:rsidRPr="00FE4E7F">
        <w:rPr>
          <w:rFonts w:ascii="Century Gothic" w:eastAsia="Cambria" w:hAnsi="Century Gothic" w:cs="Cambria"/>
          <w:b/>
          <w:color w:val="000000"/>
          <w:sz w:val="30"/>
        </w:rPr>
        <w:t>Todos:</w:t>
      </w:r>
      <w:r w:rsidRPr="00FE4E7F">
        <w:rPr>
          <w:rFonts w:ascii="Century Gothic" w:eastAsia="Cambria" w:hAnsi="Century Gothic" w:cs="Cambria"/>
          <w:b/>
          <w:color w:val="000000"/>
          <w:sz w:val="30"/>
        </w:rPr>
        <w:t xml:space="preserve"> Intercede por </w:t>
      </w:r>
      <w:proofErr w:type="gramStart"/>
      <w:r w:rsidRPr="00FE4E7F">
        <w:rPr>
          <w:rFonts w:ascii="Century Gothic" w:eastAsia="Cambria" w:hAnsi="Century Gothic" w:cs="Cambria"/>
          <w:b/>
          <w:color w:val="000000"/>
          <w:sz w:val="30"/>
        </w:rPr>
        <w:t>nós Santo dos Santos</w:t>
      </w:r>
      <w:proofErr w:type="gramEnd"/>
      <w:r w:rsidRPr="00FE4E7F">
        <w:rPr>
          <w:rFonts w:ascii="Century Gothic" w:eastAsia="Cambria" w:hAnsi="Century Gothic" w:cs="Cambria"/>
          <w:b/>
          <w:color w:val="000000"/>
          <w:sz w:val="30"/>
        </w:rPr>
        <w:t>!</w:t>
      </w:r>
    </w:p>
    <w:p w:rsidR="00EA74B4" w:rsidRPr="005404F4" w:rsidRDefault="00236AF0" w:rsidP="005404F4">
      <w:pPr>
        <w:pStyle w:val="Pargrafoda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eastAsia="Cambria" w:hAnsi="Century Gothic" w:cs="Cambria"/>
          <w:sz w:val="30"/>
        </w:rPr>
      </w:pPr>
      <w:r w:rsidRPr="005404F4">
        <w:rPr>
          <w:rFonts w:ascii="Century Gothic" w:eastAsia="Cambria" w:hAnsi="Century Gothic" w:cs="Cambria"/>
          <w:sz w:val="30"/>
        </w:rPr>
        <w:t xml:space="preserve">Pai Santo, a vossa Igreja é formada por aqueles que pelo Batismo, são </w:t>
      </w:r>
      <w:proofErr w:type="gramStart"/>
      <w:r w:rsidRPr="005404F4">
        <w:rPr>
          <w:rFonts w:ascii="Century Gothic" w:eastAsia="Cambria" w:hAnsi="Century Gothic" w:cs="Cambria"/>
          <w:sz w:val="30"/>
        </w:rPr>
        <w:t>chamados</w:t>
      </w:r>
      <w:proofErr w:type="gramEnd"/>
      <w:r w:rsidRPr="005404F4">
        <w:rPr>
          <w:rFonts w:ascii="Century Gothic" w:eastAsia="Cambria" w:hAnsi="Century Gothic" w:cs="Cambria"/>
          <w:sz w:val="30"/>
        </w:rPr>
        <w:t xml:space="preserve"> à santidade; dai a cada um dos membros do vosso Corpo a coragem de assumir o próprio Batismo e buscar em vossa Palavra e em vossos sacramentos a própria santificação</w:t>
      </w:r>
      <w:r w:rsidR="00A03686">
        <w:rPr>
          <w:rFonts w:ascii="Century Gothic" w:eastAsia="Cambria" w:hAnsi="Century Gothic" w:cs="Cambria"/>
          <w:sz w:val="30"/>
        </w:rPr>
        <w:t>. R</w:t>
      </w:r>
      <w:r w:rsidRPr="005404F4">
        <w:rPr>
          <w:rFonts w:ascii="Century Gothic" w:eastAsia="Cambria" w:hAnsi="Century Gothic" w:cs="Cambria"/>
          <w:sz w:val="30"/>
        </w:rPr>
        <w:t>ezemos</w:t>
      </w:r>
      <w:r w:rsidRPr="005404F4">
        <w:rPr>
          <w:rFonts w:ascii="Century Gothic" w:eastAsia="Cambria" w:hAnsi="Century Gothic" w:cs="Cambria"/>
          <w:sz w:val="30"/>
        </w:rPr>
        <w:t>.</w:t>
      </w:r>
    </w:p>
    <w:p w:rsidR="00EA74B4" w:rsidRPr="005404F4" w:rsidRDefault="00236AF0" w:rsidP="005404F4">
      <w:pPr>
        <w:pStyle w:val="Pargrafoda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eastAsia="Cambria" w:hAnsi="Century Gothic" w:cs="Cambria"/>
          <w:sz w:val="30"/>
        </w:rPr>
      </w:pPr>
      <w:r w:rsidRPr="005404F4">
        <w:rPr>
          <w:rFonts w:ascii="Century Gothic" w:eastAsia="Cambria" w:hAnsi="Century Gothic" w:cs="Cambria"/>
          <w:sz w:val="30"/>
        </w:rPr>
        <w:t>Pai Santo, nós vos pedimos por todos os cristãos que no mundo são perseguidos por causa da justiça e por causa de vosso nome.</w:t>
      </w:r>
      <w:r w:rsidR="00A03686">
        <w:rPr>
          <w:rFonts w:ascii="Century Gothic" w:eastAsia="Cambria" w:hAnsi="Century Gothic" w:cs="Cambria"/>
          <w:sz w:val="30"/>
        </w:rPr>
        <w:t xml:space="preserve"> R</w:t>
      </w:r>
      <w:r w:rsidRPr="005404F4">
        <w:rPr>
          <w:rFonts w:ascii="Century Gothic" w:eastAsia="Cambria" w:hAnsi="Century Gothic" w:cs="Cambria"/>
          <w:sz w:val="30"/>
        </w:rPr>
        <w:t>ezemos.</w:t>
      </w:r>
    </w:p>
    <w:p w:rsidR="00EA74B4" w:rsidRPr="005404F4" w:rsidRDefault="00236AF0" w:rsidP="005404F4">
      <w:pPr>
        <w:pStyle w:val="Pargrafoda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eastAsia="Cambria" w:hAnsi="Century Gothic" w:cs="Cambria"/>
          <w:sz w:val="30"/>
        </w:rPr>
      </w:pPr>
      <w:r w:rsidRPr="005404F4">
        <w:rPr>
          <w:rFonts w:ascii="Century Gothic" w:eastAsia="Cambria" w:hAnsi="Century Gothic" w:cs="Cambria"/>
          <w:sz w:val="30"/>
        </w:rPr>
        <w:t>Pai Santo</w:t>
      </w:r>
      <w:proofErr w:type="gramStart"/>
      <w:r w:rsidRPr="005404F4">
        <w:rPr>
          <w:rFonts w:ascii="Century Gothic" w:eastAsia="Cambria" w:hAnsi="Century Gothic" w:cs="Cambria"/>
          <w:sz w:val="30"/>
        </w:rPr>
        <w:t>, ilumina</w:t>
      </w:r>
      <w:proofErr w:type="gramEnd"/>
      <w:r w:rsidRPr="005404F4">
        <w:rPr>
          <w:rFonts w:ascii="Century Gothic" w:eastAsia="Cambria" w:hAnsi="Century Gothic" w:cs="Cambria"/>
          <w:sz w:val="30"/>
        </w:rPr>
        <w:t xml:space="preserve"> nossos governantes para que eles possam trabalhar a favor do povo tão sofrido</w:t>
      </w:r>
      <w:r w:rsidR="00A03686">
        <w:rPr>
          <w:rFonts w:ascii="Century Gothic" w:eastAsia="Cambria" w:hAnsi="Century Gothic" w:cs="Cambria"/>
          <w:sz w:val="30"/>
        </w:rPr>
        <w:t>. R</w:t>
      </w:r>
      <w:r w:rsidRPr="005404F4">
        <w:rPr>
          <w:rFonts w:ascii="Century Gothic" w:eastAsia="Cambria" w:hAnsi="Century Gothic" w:cs="Cambria"/>
          <w:sz w:val="30"/>
        </w:rPr>
        <w:t>ezemos.</w:t>
      </w:r>
    </w:p>
    <w:p w:rsidR="00EA74B4" w:rsidRPr="005404F4" w:rsidRDefault="00236AF0" w:rsidP="005404F4">
      <w:pPr>
        <w:pStyle w:val="Pargrafoda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eastAsia="Cambria" w:hAnsi="Century Gothic" w:cs="Cambria"/>
          <w:sz w:val="30"/>
        </w:rPr>
      </w:pPr>
      <w:r w:rsidRPr="005404F4">
        <w:rPr>
          <w:rFonts w:ascii="Century Gothic" w:eastAsia="Cambria" w:hAnsi="Century Gothic" w:cs="Cambria"/>
          <w:sz w:val="30"/>
        </w:rPr>
        <w:t>Pai Santo</w:t>
      </w:r>
      <w:proofErr w:type="gramStart"/>
      <w:r w:rsidRPr="005404F4">
        <w:rPr>
          <w:rFonts w:ascii="Century Gothic" w:eastAsia="Cambria" w:hAnsi="Century Gothic" w:cs="Cambria"/>
          <w:sz w:val="30"/>
        </w:rPr>
        <w:t>, proteja</w:t>
      </w:r>
      <w:proofErr w:type="gramEnd"/>
      <w:r w:rsidRPr="005404F4">
        <w:rPr>
          <w:rFonts w:ascii="Century Gothic" w:eastAsia="Cambria" w:hAnsi="Century Gothic" w:cs="Cambria"/>
          <w:sz w:val="30"/>
        </w:rPr>
        <w:t xml:space="preserve"> nossos padres Osvaldo e principalmente padre Hercules pela sua saúde que tudo seja para a honra e gloria do Senhor</w:t>
      </w:r>
      <w:r w:rsidR="00A03686">
        <w:rPr>
          <w:rFonts w:ascii="Century Gothic" w:eastAsia="Cambria" w:hAnsi="Century Gothic" w:cs="Cambria"/>
          <w:sz w:val="30"/>
        </w:rPr>
        <w:t>. R</w:t>
      </w:r>
      <w:r w:rsidRPr="005404F4">
        <w:rPr>
          <w:rFonts w:ascii="Century Gothic" w:eastAsia="Cambria" w:hAnsi="Century Gothic" w:cs="Cambria"/>
          <w:sz w:val="30"/>
        </w:rPr>
        <w:t>ezemos.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>Celebrante</w:t>
      </w:r>
      <w:r w:rsidRPr="00FE4E7F">
        <w:rPr>
          <w:rFonts w:ascii="Century Gothic" w:eastAsia="Cambria" w:hAnsi="Century Gothic" w:cs="Cambria"/>
          <w:b/>
          <w:caps/>
          <w:sz w:val="30"/>
        </w:rPr>
        <w:t>:</w:t>
      </w:r>
      <w:r w:rsidRPr="00FE4E7F">
        <w:rPr>
          <w:rFonts w:ascii="Century Gothic" w:eastAsia="Cambria" w:hAnsi="Century Gothic" w:cs="Cambria"/>
          <w:sz w:val="30"/>
        </w:rPr>
        <w:t xml:space="preserve"> Oração conclusiva espontânea</w:t>
      </w:r>
    </w:p>
    <w:p w:rsidR="00236AF0" w:rsidRDefault="00236AF0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40"/>
        </w:rPr>
      </w:pPr>
    </w:p>
    <w:p w:rsidR="00EA74B4" w:rsidRPr="00FE4E7F" w:rsidRDefault="00236AF0" w:rsidP="00FE4E7F">
      <w:pPr>
        <w:spacing w:after="120" w:line="240" w:lineRule="auto"/>
        <w:jc w:val="center"/>
        <w:rPr>
          <w:rFonts w:ascii="Century Gothic" w:eastAsia="Cambria" w:hAnsi="Century Gothic" w:cs="Cambria"/>
          <w:b/>
          <w:sz w:val="40"/>
        </w:rPr>
      </w:pPr>
      <w:r w:rsidRPr="00FE4E7F">
        <w:rPr>
          <w:rFonts w:ascii="Century Gothic" w:eastAsia="Cambria" w:hAnsi="Century Gothic" w:cs="Cambria"/>
          <w:b/>
          <w:sz w:val="40"/>
        </w:rPr>
        <w:t>LITURGIA EUCARÍSTICA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i/>
          <w:sz w:val="30"/>
        </w:rPr>
        <w:t>Comentarista</w:t>
      </w:r>
      <w:r w:rsidRPr="00FE4E7F">
        <w:rPr>
          <w:rFonts w:ascii="Century Gothic" w:eastAsia="Cambria" w:hAnsi="Century Gothic" w:cs="Cambria"/>
          <w:sz w:val="30"/>
        </w:rPr>
        <w:t xml:space="preserve">: Ofertemos ao altar do Senhor, tudo o que temos tudo o que </w:t>
      </w:r>
      <w:proofErr w:type="gramStart"/>
      <w:r w:rsidRPr="00FE4E7F">
        <w:rPr>
          <w:rFonts w:ascii="Century Gothic" w:eastAsia="Cambria" w:hAnsi="Century Gothic" w:cs="Cambria"/>
          <w:sz w:val="30"/>
        </w:rPr>
        <w:t>somos,</w:t>
      </w:r>
      <w:proofErr w:type="gramEnd"/>
      <w:r w:rsidRPr="00FE4E7F">
        <w:rPr>
          <w:rFonts w:ascii="Century Gothic" w:eastAsia="Cambria" w:hAnsi="Century Gothic" w:cs="Cambria"/>
          <w:sz w:val="30"/>
        </w:rPr>
        <w:t xml:space="preserve"> que neste momento todos possam partilhar o que dos Santos e Santas recebemos. Cantando. 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 xml:space="preserve">PREFÁCIO: </w:t>
      </w:r>
      <w:r w:rsidR="00A03686">
        <w:rPr>
          <w:rFonts w:ascii="Century Gothic" w:eastAsia="Cambria" w:hAnsi="Century Gothic" w:cs="Cambria"/>
          <w:b/>
          <w:sz w:val="30"/>
        </w:rPr>
        <w:t>A Jerusalém Celeste (página 693)</w:t>
      </w:r>
      <w:proofErr w:type="gramStart"/>
      <w:r w:rsidR="00A03686">
        <w:rPr>
          <w:rFonts w:ascii="Century Gothic" w:eastAsia="Cambria" w:hAnsi="Century Gothic" w:cs="Cambria"/>
          <w:b/>
          <w:sz w:val="30"/>
        </w:rPr>
        <w:t xml:space="preserve"> </w:t>
      </w:r>
      <w:r w:rsidRPr="00FE4E7F">
        <w:rPr>
          <w:rFonts w:ascii="Century Gothic" w:eastAsia="Cambria" w:hAnsi="Century Gothic" w:cs="Cambria"/>
          <w:b/>
          <w:sz w:val="30"/>
        </w:rPr>
        <w:t xml:space="preserve"> </w:t>
      </w:r>
      <w:proofErr w:type="gramEnd"/>
      <w:r w:rsidRPr="00FE4E7F">
        <w:rPr>
          <w:rFonts w:ascii="Century Gothic" w:eastAsia="Cambria" w:hAnsi="Century Gothic" w:cs="Cambria"/>
          <w:b/>
          <w:sz w:val="30"/>
        </w:rPr>
        <w:t xml:space="preserve">/ SANTO 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 xml:space="preserve">ORAÇÃO EUCARISTICA </w:t>
      </w:r>
      <w:r w:rsidR="00A03686">
        <w:rPr>
          <w:rFonts w:ascii="Century Gothic" w:eastAsia="Cambria" w:hAnsi="Century Gothic" w:cs="Cambria"/>
          <w:b/>
          <w:sz w:val="30"/>
        </w:rPr>
        <w:t>II</w:t>
      </w:r>
      <w:r w:rsidRPr="00FE4E7F">
        <w:rPr>
          <w:rFonts w:ascii="Century Gothic" w:eastAsia="Cambria" w:hAnsi="Century Gothic" w:cs="Cambria"/>
          <w:b/>
          <w:sz w:val="30"/>
        </w:rPr>
        <w:t xml:space="preserve"> (pág</w:t>
      </w:r>
      <w:r w:rsidR="00A03686">
        <w:rPr>
          <w:rFonts w:ascii="Century Gothic" w:eastAsia="Cambria" w:hAnsi="Century Gothic" w:cs="Cambria"/>
          <w:b/>
          <w:sz w:val="30"/>
        </w:rPr>
        <w:t>ina 478</w:t>
      </w:r>
      <w:r w:rsidRPr="00FE4E7F">
        <w:rPr>
          <w:rFonts w:ascii="Century Gothic" w:eastAsia="Cambria" w:hAnsi="Century Gothic" w:cs="Cambria"/>
          <w:b/>
          <w:sz w:val="30"/>
        </w:rPr>
        <w:t>)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caps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>PAI NOSSO/ORAÇÃO PELA PAZ/ ABRAÇO DA PAZ /CORD</w:t>
      </w:r>
      <w:r w:rsidR="00A03686">
        <w:rPr>
          <w:rFonts w:ascii="Century Gothic" w:eastAsia="Cambria" w:hAnsi="Century Gothic" w:cs="Cambria"/>
          <w:b/>
          <w:sz w:val="30"/>
        </w:rPr>
        <w:t>EIRO (página 500</w:t>
      </w:r>
      <w:r w:rsidRPr="00FE4E7F">
        <w:rPr>
          <w:rFonts w:ascii="Century Gothic" w:eastAsia="Cambria" w:hAnsi="Century Gothic" w:cs="Cambria"/>
          <w:b/>
          <w:sz w:val="30"/>
        </w:rPr>
        <w:t>)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sz w:val="30"/>
        </w:rPr>
      </w:pPr>
      <w:r w:rsidRPr="00FE4E7F">
        <w:rPr>
          <w:rFonts w:ascii="Century Gothic" w:eastAsia="Cambria" w:hAnsi="Century Gothic" w:cs="Cambria"/>
          <w:b/>
          <w:i/>
          <w:sz w:val="30"/>
        </w:rPr>
        <w:t xml:space="preserve">Comentarista: </w:t>
      </w:r>
      <w:r w:rsidRPr="00FE4E7F">
        <w:rPr>
          <w:rFonts w:ascii="Century Gothic" w:eastAsia="Cambria" w:hAnsi="Century Gothic" w:cs="Cambria"/>
          <w:sz w:val="30"/>
        </w:rPr>
        <w:t xml:space="preserve">Deus ofereceu-se em </w:t>
      </w:r>
      <w:r w:rsidR="00A03686">
        <w:rPr>
          <w:rFonts w:ascii="Century Gothic" w:eastAsia="Cambria" w:hAnsi="Century Gothic" w:cs="Cambria"/>
          <w:sz w:val="30"/>
        </w:rPr>
        <w:t>alimento</w:t>
      </w:r>
      <w:r w:rsidRPr="00FE4E7F">
        <w:rPr>
          <w:rFonts w:ascii="Century Gothic" w:eastAsia="Cambria" w:hAnsi="Century Gothic" w:cs="Cambria"/>
          <w:sz w:val="30"/>
        </w:rPr>
        <w:t>, isto é, Jesus na comunhão nos faz participar do banquete que</w:t>
      </w:r>
      <w:r w:rsidR="00A03686">
        <w:rPr>
          <w:rFonts w:ascii="Century Gothic" w:eastAsia="Cambria" w:hAnsi="Century Gothic" w:cs="Cambria"/>
          <w:sz w:val="30"/>
        </w:rPr>
        <w:t xml:space="preserve"> ele mesmo preparou para nós.  </w:t>
      </w:r>
      <w:proofErr w:type="gramStart"/>
      <w:r w:rsidR="00A03686">
        <w:rPr>
          <w:rFonts w:ascii="Century Gothic" w:eastAsia="Cambria" w:hAnsi="Century Gothic" w:cs="Cambria"/>
          <w:sz w:val="30"/>
        </w:rPr>
        <w:t>Nos aproximemos</w:t>
      </w:r>
      <w:proofErr w:type="gramEnd"/>
      <w:r w:rsidR="00A03686">
        <w:rPr>
          <w:rFonts w:ascii="Century Gothic" w:eastAsia="Cambria" w:hAnsi="Century Gothic" w:cs="Cambria"/>
          <w:sz w:val="30"/>
        </w:rPr>
        <w:t xml:space="preserve"> do altar c</w:t>
      </w:r>
      <w:r w:rsidRPr="00FE4E7F">
        <w:rPr>
          <w:rFonts w:ascii="Century Gothic" w:eastAsia="Cambria" w:hAnsi="Century Gothic" w:cs="Cambria"/>
          <w:sz w:val="30"/>
        </w:rPr>
        <w:t xml:space="preserve">antando. 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b/>
          <w:caps/>
          <w:sz w:val="30"/>
        </w:rPr>
      </w:pPr>
      <w:r w:rsidRPr="00FE4E7F">
        <w:rPr>
          <w:rFonts w:ascii="Century Gothic" w:eastAsia="Cambria" w:hAnsi="Century Gothic" w:cs="Cambria"/>
          <w:b/>
          <w:caps/>
          <w:sz w:val="30"/>
        </w:rPr>
        <w:lastRenderedPageBreak/>
        <w:t xml:space="preserve">AÇÃO DE GRAÇAS </w:t>
      </w:r>
    </w:p>
    <w:p w:rsidR="00EA74B4" w:rsidRPr="00FE4E7F" w:rsidRDefault="00236AF0" w:rsidP="00FE4E7F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Century Gothic" w:eastAsia="Cambria" w:hAnsi="Century Gothic" w:cs="Cambria"/>
          <w:b/>
          <w:i/>
          <w:caps/>
          <w:sz w:val="30"/>
        </w:rPr>
      </w:pPr>
      <w:r w:rsidRPr="00FE4E7F">
        <w:rPr>
          <w:rFonts w:ascii="Century Gothic" w:eastAsia="Cambria" w:hAnsi="Century Gothic" w:cs="Cambria"/>
          <w:b/>
          <w:caps/>
          <w:sz w:val="30"/>
        </w:rPr>
        <w:t>ORAÇÃO APÓS COMUNHÃO</w:t>
      </w:r>
    </w:p>
    <w:p w:rsidR="00FA3E27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caps/>
          <w:sz w:val="30"/>
        </w:rPr>
      </w:pPr>
      <w:r w:rsidRPr="00FE4E7F">
        <w:rPr>
          <w:rFonts w:ascii="Century Gothic" w:eastAsia="Cambria" w:hAnsi="Century Gothic" w:cs="Cambria"/>
          <w:b/>
          <w:caps/>
          <w:sz w:val="30"/>
        </w:rPr>
        <w:t xml:space="preserve">Avisos Paroquiais </w:t>
      </w:r>
    </w:p>
    <w:p w:rsidR="00EA74B4" w:rsidRPr="00FE4E7F" w:rsidRDefault="00236AF0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sz w:val="30"/>
        </w:rPr>
      </w:pPr>
      <w:r w:rsidRPr="00FE4E7F">
        <w:rPr>
          <w:rFonts w:ascii="Century Gothic" w:eastAsia="Cambria" w:hAnsi="Century Gothic" w:cs="Cambria"/>
          <w:b/>
          <w:sz w:val="30"/>
        </w:rPr>
        <w:t xml:space="preserve">BENÇÃO E DESPEDIDA </w:t>
      </w:r>
    </w:p>
    <w:p w:rsidR="00EA74B4" w:rsidRPr="00FE4E7F" w:rsidRDefault="00EA74B4" w:rsidP="00FE4E7F">
      <w:pPr>
        <w:spacing w:after="120" w:line="240" w:lineRule="auto"/>
        <w:jc w:val="both"/>
        <w:rPr>
          <w:rFonts w:ascii="Century Gothic" w:eastAsia="Cambria" w:hAnsi="Century Gothic" w:cs="Cambria"/>
          <w:b/>
          <w:i/>
          <w:color w:val="FF0000"/>
        </w:rPr>
      </w:pPr>
    </w:p>
    <w:p w:rsidR="00EA74B4" w:rsidRPr="00FE4E7F" w:rsidRDefault="00236AF0" w:rsidP="00FE4E7F">
      <w:pPr>
        <w:spacing w:after="120" w:line="240" w:lineRule="auto"/>
        <w:jc w:val="right"/>
        <w:rPr>
          <w:rFonts w:ascii="Century Gothic" w:eastAsia="Cambria" w:hAnsi="Century Gothic" w:cs="Cambria"/>
          <w:i/>
        </w:rPr>
      </w:pPr>
      <w:r w:rsidRPr="00FE4E7F">
        <w:rPr>
          <w:rFonts w:ascii="Century Gothic" w:eastAsia="Cambria" w:hAnsi="Century Gothic" w:cs="Cambria"/>
          <w:b/>
          <w:i/>
        </w:rPr>
        <w:t>Produzido por</w:t>
      </w:r>
      <w:r w:rsidRPr="00FE4E7F">
        <w:rPr>
          <w:rFonts w:ascii="Century Gothic" w:eastAsia="Cambria" w:hAnsi="Century Gothic" w:cs="Cambria"/>
          <w:i/>
        </w:rPr>
        <w:t xml:space="preserve">: Adriana - Pastoral da Liturgia Paróquia N. Senhora Imaculada Conceição – Diocese de </w:t>
      </w:r>
      <w:proofErr w:type="spellStart"/>
      <w:r w:rsidRPr="00FE4E7F">
        <w:rPr>
          <w:rFonts w:ascii="Century Gothic" w:eastAsia="Cambria" w:hAnsi="Century Gothic" w:cs="Cambria"/>
          <w:i/>
        </w:rPr>
        <w:t>Sto</w:t>
      </w:r>
      <w:proofErr w:type="spellEnd"/>
      <w:r w:rsidRPr="00FE4E7F">
        <w:rPr>
          <w:rFonts w:ascii="Century Gothic" w:eastAsia="Cambria" w:hAnsi="Century Gothic" w:cs="Cambria"/>
          <w:i/>
        </w:rPr>
        <w:t xml:space="preserve"> Amaro - </w:t>
      </w:r>
      <w:proofErr w:type="gramStart"/>
      <w:r w:rsidRPr="00FE4E7F">
        <w:rPr>
          <w:rFonts w:ascii="Century Gothic" w:eastAsia="Cambria" w:hAnsi="Century Gothic" w:cs="Cambria"/>
          <w:i/>
        </w:rPr>
        <w:t>SP</w:t>
      </w:r>
      <w:proofErr w:type="gramEnd"/>
      <w:r w:rsidRPr="00FE4E7F">
        <w:rPr>
          <w:rFonts w:ascii="Century Gothic" w:eastAsia="Cambria" w:hAnsi="Century Gothic" w:cs="Cambria"/>
          <w:i/>
        </w:rPr>
        <w:t xml:space="preserve">  </w:t>
      </w:r>
    </w:p>
    <w:p w:rsidR="00EA74B4" w:rsidRPr="00FE4E7F" w:rsidRDefault="00236AF0" w:rsidP="00FE4E7F">
      <w:pPr>
        <w:spacing w:after="120" w:line="240" w:lineRule="auto"/>
        <w:jc w:val="right"/>
        <w:rPr>
          <w:rFonts w:ascii="Century Gothic" w:eastAsia="Times New Roman" w:hAnsi="Century Gothic" w:cs="Times New Roman"/>
          <w:i/>
        </w:rPr>
      </w:pPr>
      <w:r w:rsidRPr="00FE4E7F">
        <w:rPr>
          <w:rFonts w:ascii="Century Gothic" w:eastAsia="Cambria" w:hAnsi="Century Gothic" w:cs="Cambria"/>
          <w:b/>
          <w:i/>
        </w:rPr>
        <w:t>Fontes</w:t>
      </w:r>
      <w:r w:rsidRPr="00FE4E7F">
        <w:rPr>
          <w:rFonts w:ascii="Century Gothic" w:eastAsia="Cambria" w:hAnsi="Century Gothic" w:cs="Cambria"/>
          <w:i/>
        </w:rPr>
        <w:t xml:space="preserve">: </w:t>
      </w:r>
      <w:hyperlink r:id="rId6">
        <w:r w:rsidRPr="00A03686">
          <w:rPr>
            <w:rFonts w:ascii="Century Gothic" w:eastAsia="Cambria" w:hAnsi="Century Gothic" w:cs="Cambria"/>
            <w:i/>
          </w:rPr>
          <w:t>https://santo.cancaonova.com</w:t>
        </w:r>
      </w:hyperlink>
      <w:r w:rsidRPr="00A03686">
        <w:rPr>
          <w:rFonts w:ascii="Century Gothic" w:eastAsia="Cambria" w:hAnsi="Century Gothic" w:cs="Cambria"/>
          <w:i/>
        </w:rPr>
        <w:t>;</w:t>
      </w:r>
      <w:r w:rsidR="00A03686" w:rsidRPr="00A03686">
        <w:rPr>
          <w:rFonts w:ascii="Century Gothic" w:eastAsia="Cambria" w:hAnsi="Century Gothic" w:cs="Cambria"/>
          <w:i/>
        </w:rPr>
        <w:t xml:space="preserve"> </w:t>
      </w:r>
      <w:hyperlink r:id="rId7">
        <w:r w:rsidRPr="00A03686">
          <w:rPr>
            <w:rFonts w:ascii="Century Gothic" w:eastAsia="Cambria" w:hAnsi="Century Gothic" w:cs="Cambria"/>
            <w:i/>
          </w:rPr>
          <w:t>http://www.catolicoorante.com.br/liturgia/05112017.htm</w:t>
        </w:r>
      </w:hyperlink>
      <w:r w:rsidRPr="00A03686">
        <w:rPr>
          <w:rFonts w:ascii="Century Gothic" w:eastAsia="Cambria" w:hAnsi="Century Gothic" w:cs="Cambria"/>
          <w:i/>
        </w:rPr>
        <w:t>;</w:t>
      </w:r>
      <w:r w:rsidR="00A03686" w:rsidRPr="00A03686">
        <w:rPr>
          <w:rFonts w:ascii="Century Gothic" w:eastAsia="Times New Roman" w:hAnsi="Century Gothic" w:cs="Times New Roman"/>
          <w:i/>
        </w:rPr>
        <w:t xml:space="preserve"> </w:t>
      </w:r>
      <w:hyperlink r:id="rId8">
        <w:r w:rsidRPr="00A03686">
          <w:rPr>
            <w:rFonts w:ascii="Century Gothic" w:eastAsia="Times New Roman" w:hAnsi="Century Gothic" w:cs="Times New Roman"/>
            <w:i/>
          </w:rPr>
          <w:t>http://www.caminhadadeemaus.com.br/liturgia-diaria/liturgia-de-domingo/</w:t>
        </w:r>
      </w:hyperlink>
      <w:r w:rsidR="00A03686" w:rsidRPr="00A03686">
        <w:rPr>
          <w:rFonts w:ascii="Century Gothic" w:eastAsia="Times New Roman" w:hAnsi="Century Gothic" w:cs="Times New Roman"/>
          <w:i/>
        </w:rPr>
        <w:t xml:space="preserve">; </w:t>
      </w:r>
      <w:hyperlink r:id="rId9" w:history="1">
        <w:r w:rsidR="00A03686" w:rsidRPr="00A03686">
          <w:rPr>
            <w:rStyle w:val="Hyperlink"/>
            <w:rFonts w:ascii="Century Gothic" w:eastAsia="Times New Roman" w:hAnsi="Century Gothic" w:cs="Times New Roman"/>
            <w:i/>
            <w:color w:val="auto"/>
            <w:u w:val="none"/>
          </w:rPr>
          <w:t>http://diocesedeerexim.org.br/arquivos/missas_celebracoes/CODEHTML59c8605f5dffe.pdf</w:t>
        </w:r>
      </w:hyperlink>
      <w:r w:rsidR="00A03686" w:rsidRPr="00A03686">
        <w:rPr>
          <w:rFonts w:ascii="Century Gothic" w:eastAsia="Times New Roman" w:hAnsi="Century Gothic" w:cs="Times New Roman"/>
          <w:i/>
        </w:rPr>
        <w:t xml:space="preserve">; </w:t>
      </w:r>
      <w:proofErr w:type="gramStart"/>
      <w:r w:rsidR="00A03686" w:rsidRPr="00A03686">
        <w:rPr>
          <w:rFonts w:ascii="Century Gothic" w:eastAsia="Times New Roman" w:hAnsi="Century Gothic" w:cs="Times New Roman"/>
          <w:i/>
        </w:rPr>
        <w:t>http://www.liturgia.pro.br/propostas/proposta.</w:t>
      </w:r>
      <w:proofErr w:type="gramEnd"/>
      <w:r w:rsidR="00A03686" w:rsidRPr="00A03686">
        <w:rPr>
          <w:rFonts w:ascii="Century Gothic" w:eastAsia="Times New Roman" w:hAnsi="Century Gothic" w:cs="Times New Roman"/>
          <w:i/>
        </w:rPr>
        <w:t>php?</w:t>
      </w:r>
      <w:proofErr w:type="gramStart"/>
      <w:r w:rsidR="00A03686" w:rsidRPr="00A03686">
        <w:rPr>
          <w:rFonts w:ascii="Century Gothic" w:eastAsia="Times New Roman" w:hAnsi="Century Gothic" w:cs="Times New Roman"/>
          <w:i/>
        </w:rPr>
        <w:t>id</w:t>
      </w:r>
      <w:proofErr w:type="gramEnd"/>
      <w:r w:rsidR="00A03686" w:rsidRPr="00A03686">
        <w:rPr>
          <w:rFonts w:ascii="Century Gothic" w:eastAsia="Times New Roman" w:hAnsi="Century Gothic" w:cs="Times New Roman"/>
          <w:i/>
        </w:rPr>
        <w:t>=MTA0Mg==</w:t>
      </w:r>
    </w:p>
    <w:p w:rsidR="00EA74B4" w:rsidRDefault="00EA74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sectPr w:rsidR="00EA74B4" w:rsidSect="00FE4E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39C"/>
    <w:multiLevelType w:val="hybridMultilevel"/>
    <w:tmpl w:val="8286F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20EC"/>
    <w:multiLevelType w:val="hybridMultilevel"/>
    <w:tmpl w:val="6C14A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B4"/>
    <w:rsid w:val="00236AF0"/>
    <w:rsid w:val="003D748E"/>
    <w:rsid w:val="005404F4"/>
    <w:rsid w:val="008E795B"/>
    <w:rsid w:val="00A03686"/>
    <w:rsid w:val="00EA74B4"/>
    <w:rsid w:val="00FA3E2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4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4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3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hadadeemaus.com.br/liturgia-diaria/liturgia-de-domin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tolicoorante.com.br/liturgia/0511201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o.cancaonov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ocesedeerexim.org.br/arquivos/missas_celebracoes/CODEHTML59c8605f5dff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3</cp:revision>
  <dcterms:created xsi:type="dcterms:W3CDTF">2017-11-02T12:58:00Z</dcterms:created>
  <dcterms:modified xsi:type="dcterms:W3CDTF">2017-11-02T12:58:00Z</dcterms:modified>
</cp:coreProperties>
</file>