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C" w:rsidRPr="0021627F" w:rsidRDefault="001E5235" w:rsidP="004D0E2A">
      <w:pPr>
        <w:rPr>
          <w:rFonts w:asciiTheme="minorHAnsi" w:hAnsiTheme="minorHAnsi" w:cstheme="minorHAnsi"/>
          <w:b/>
          <w:color w:val="31849B" w:themeColor="accent5" w:themeShade="BF"/>
          <w:sz w:val="32"/>
          <w:szCs w:val="32"/>
        </w:rPr>
      </w:pPr>
      <w:r>
        <w:rPr>
          <w:rFonts w:asciiTheme="minorHAnsi" w:hAnsiTheme="minorHAnsi" w:cstheme="minorHAnsi"/>
          <w:b/>
          <w:color w:val="31849B" w:themeColor="accent5" w:themeShade="BF"/>
          <w:sz w:val="32"/>
          <w:szCs w:val="32"/>
        </w:rPr>
        <w:t>Enrolled Nurse</w:t>
      </w:r>
    </w:p>
    <w:p w:rsidR="00C72054" w:rsidRDefault="00C72054" w:rsidP="004D0E2A">
      <w:pPr>
        <w:rPr>
          <w:rFonts w:asciiTheme="minorHAnsi" w:hAnsiTheme="minorHAnsi" w:cstheme="minorHAnsi"/>
        </w:rPr>
      </w:pPr>
    </w:p>
    <w:p w:rsidR="004924F5" w:rsidRPr="00937D45" w:rsidRDefault="004924F5" w:rsidP="004D0E2A">
      <w:pPr>
        <w:rPr>
          <w:rFonts w:asciiTheme="minorHAnsi" w:hAnsiTheme="minorHAnsi" w:cstheme="minorHAnsi"/>
        </w:rPr>
      </w:pPr>
    </w:p>
    <w:p w:rsidR="00C72054" w:rsidRPr="00004B0B" w:rsidRDefault="00C72054" w:rsidP="004D0E2A">
      <w:pPr>
        <w:rPr>
          <w:rFonts w:asciiTheme="minorHAnsi" w:hAnsiTheme="minorHAnsi" w:cstheme="minorHAnsi"/>
          <w:b/>
          <w:color w:val="31849B" w:themeColor="accent5" w:themeShade="BF"/>
          <w:sz w:val="28"/>
          <w:szCs w:val="28"/>
        </w:rPr>
      </w:pPr>
      <w:r w:rsidRPr="00004B0B">
        <w:rPr>
          <w:rFonts w:asciiTheme="minorHAnsi" w:hAnsiTheme="minorHAnsi" w:cstheme="minorHAnsi"/>
          <w:b/>
          <w:color w:val="31849B" w:themeColor="accent5" w:themeShade="BF"/>
          <w:sz w:val="28"/>
          <w:szCs w:val="28"/>
        </w:rPr>
        <w:t>Position Objective</w:t>
      </w:r>
    </w:p>
    <w:p w:rsidR="00AF0765" w:rsidRDefault="001E5235" w:rsidP="00AF0765">
      <w:pPr>
        <w:pStyle w:val="ListParagraph"/>
        <w:numPr>
          <w:ilvl w:val="0"/>
          <w:numId w:val="3"/>
        </w:numPr>
        <w:rPr>
          <w:rFonts w:cstheme="minorHAnsi"/>
        </w:rPr>
      </w:pPr>
      <w:r>
        <w:rPr>
          <w:rFonts w:cstheme="minorHAnsi"/>
        </w:rPr>
        <w:t xml:space="preserve">The Enrolled Nurse is </w:t>
      </w:r>
      <w:r w:rsidR="00981C85">
        <w:rPr>
          <w:rFonts w:cstheme="minorHAnsi"/>
        </w:rPr>
        <w:t>primarily responsible for supporting the efficient and effective provision of acute and residential care services to patients/ residents as part of a team</w:t>
      </w:r>
    </w:p>
    <w:p w:rsidR="00981C85" w:rsidRDefault="00981C85" w:rsidP="00AF0765">
      <w:pPr>
        <w:pStyle w:val="ListParagraph"/>
        <w:numPr>
          <w:ilvl w:val="0"/>
          <w:numId w:val="3"/>
        </w:numPr>
        <w:rPr>
          <w:rFonts w:cstheme="minorHAnsi"/>
        </w:rPr>
      </w:pPr>
      <w:r>
        <w:rPr>
          <w:rFonts w:cstheme="minorHAnsi"/>
        </w:rPr>
        <w:t>To participate in multi-disciplinary team environment to ensure the progression of client centred care within the service plan objectives</w:t>
      </w:r>
    </w:p>
    <w:p w:rsidR="00981C85" w:rsidRDefault="00981C85" w:rsidP="00AF0765">
      <w:pPr>
        <w:pStyle w:val="ListParagraph"/>
        <w:numPr>
          <w:ilvl w:val="0"/>
          <w:numId w:val="3"/>
        </w:numPr>
        <w:rPr>
          <w:rFonts w:cstheme="minorHAnsi"/>
        </w:rPr>
      </w:pPr>
      <w:r>
        <w:rPr>
          <w:rFonts w:cstheme="minorHAnsi"/>
        </w:rPr>
        <w:t>To provide care to stable patients/ residents based on best practice; information gathering; systematic assessment and consultation within the multidisciplinary team. The Enrolled Nurse is required to report immediately to the Registered Nurse in the delivery of care to unstable patients/ residents</w:t>
      </w:r>
    </w:p>
    <w:p w:rsidR="00981C85" w:rsidRPr="00AF0765" w:rsidRDefault="00981C85" w:rsidP="00AF0765">
      <w:pPr>
        <w:pStyle w:val="ListParagraph"/>
        <w:numPr>
          <w:ilvl w:val="0"/>
          <w:numId w:val="3"/>
        </w:numPr>
        <w:rPr>
          <w:rFonts w:cstheme="minorHAnsi"/>
        </w:rPr>
      </w:pPr>
      <w:r>
        <w:rPr>
          <w:rFonts w:cstheme="minorHAnsi"/>
        </w:rPr>
        <w:t xml:space="preserve">Enrolled Nurses who have attained their first line emergency nursing (HLTEN620A) will assist the Registered Nurse to assess and monitor the unstable patient/ resident within the framework of direct and indirect </w:t>
      </w:r>
      <w:r w:rsidR="00B44EC0">
        <w:rPr>
          <w:rFonts w:cstheme="minorHAnsi"/>
        </w:rPr>
        <w:t>supervision</w:t>
      </w:r>
      <w:r>
        <w:rPr>
          <w:rFonts w:cstheme="minorHAnsi"/>
        </w:rPr>
        <w:t xml:space="preserve">. </w:t>
      </w:r>
    </w:p>
    <w:p w:rsidR="00A47624" w:rsidRPr="004924F5" w:rsidRDefault="00A47624" w:rsidP="004D0E2A">
      <w:pPr>
        <w:rPr>
          <w:rFonts w:asciiTheme="minorHAnsi" w:hAnsiTheme="minorHAnsi" w:cstheme="minorHAnsi"/>
          <w:sz w:val="22"/>
          <w:szCs w:val="22"/>
        </w:rPr>
      </w:pPr>
    </w:p>
    <w:p w:rsidR="00A47624" w:rsidRPr="00004B0B" w:rsidRDefault="00A47624" w:rsidP="00A47624">
      <w:pPr>
        <w:rPr>
          <w:rFonts w:asciiTheme="minorHAnsi" w:hAnsiTheme="minorHAnsi" w:cstheme="minorHAnsi"/>
          <w:b/>
          <w:color w:val="31849B" w:themeColor="accent5" w:themeShade="BF"/>
          <w:sz w:val="28"/>
          <w:szCs w:val="28"/>
        </w:rPr>
      </w:pPr>
      <w:r w:rsidRPr="00004B0B">
        <w:rPr>
          <w:rFonts w:asciiTheme="minorHAnsi" w:hAnsiTheme="minorHAnsi" w:cstheme="minorHAnsi"/>
          <w:b/>
          <w:color w:val="31849B" w:themeColor="accent5" w:themeShade="BF"/>
          <w:sz w:val="28"/>
          <w:szCs w:val="28"/>
        </w:rPr>
        <w:t>Reporting</w:t>
      </w:r>
    </w:p>
    <w:p w:rsidR="00A47624" w:rsidRPr="00004B0B" w:rsidRDefault="00A47624" w:rsidP="00A47624">
      <w:pPr>
        <w:rPr>
          <w:rFonts w:asciiTheme="minorHAnsi" w:hAnsiTheme="minorHAnsi" w:cstheme="minorHAnsi"/>
          <w:b/>
          <w:color w:val="31849B" w:themeColor="accent5" w:themeShade="BF"/>
        </w:rPr>
      </w:pPr>
    </w:p>
    <w:p w:rsidR="00A47624" w:rsidRPr="00004B0B" w:rsidRDefault="00A47624" w:rsidP="00A47624">
      <w:pPr>
        <w:rPr>
          <w:rFonts w:asciiTheme="minorHAnsi" w:hAnsiTheme="minorHAnsi" w:cstheme="minorHAnsi"/>
          <w:sz w:val="22"/>
          <w:szCs w:val="22"/>
        </w:rPr>
      </w:pPr>
      <w:r w:rsidRPr="00004B0B">
        <w:rPr>
          <w:rFonts w:asciiTheme="minorHAnsi" w:hAnsiTheme="minorHAnsi" w:cstheme="minorHAnsi"/>
          <w:sz w:val="22"/>
          <w:szCs w:val="22"/>
        </w:rPr>
        <w:t xml:space="preserve">This position reports to </w:t>
      </w:r>
      <w:r w:rsidR="00B44EC0">
        <w:rPr>
          <w:rFonts w:asciiTheme="minorHAnsi" w:hAnsiTheme="minorHAnsi" w:cstheme="minorHAnsi"/>
          <w:sz w:val="22"/>
          <w:szCs w:val="22"/>
        </w:rPr>
        <w:t>the NUM, the After-Hours Nurse Managers and Registered Nurses</w:t>
      </w:r>
    </w:p>
    <w:p w:rsidR="00A47624" w:rsidRPr="00004B0B" w:rsidRDefault="00A47624" w:rsidP="00A47624">
      <w:pPr>
        <w:rPr>
          <w:rFonts w:asciiTheme="minorHAnsi" w:hAnsiTheme="minorHAnsi" w:cstheme="minorHAnsi"/>
          <w:sz w:val="22"/>
          <w:szCs w:val="22"/>
        </w:rPr>
      </w:pPr>
      <w:r w:rsidRPr="00004B0B">
        <w:rPr>
          <w:rFonts w:asciiTheme="minorHAnsi" w:hAnsiTheme="minorHAnsi" w:cstheme="minorHAnsi"/>
          <w:sz w:val="22"/>
          <w:szCs w:val="22"/>
        </w:rPr>
        <w:t xml:space="preserve">This position has the following direct reports: </w:t>
      </w:r>
    </w:p>
    <w:p w:rsidR="004924F5" w:rsidRDefault="004924F5" w:rsidP="004D0E2A">
      <w:pPr>
        <w:rPr>
          <w:rFonts w:asciiTheme="minorHAnsi" w:hAnsiTheme="minorHAnsi" w:cstheme="minorHAnsi"/>
        </w:rPr>
      </w:pPr>
    </w:p>
    <w:p w:rsidR="004924F5" w:rsidRPr="00937D45" w:rsidRDefault="004924F5" w:rsidP="004D0E2A">
      <w:pPr>
        <w:rPr>
          <w:rFonts w:asciiTheme="minorHAnsi" w:hAnsiTheme="minorHAnsi" w:cstheme="minorHAnsi"/>
        </w:rPr>
      </w:pPr>
    </w:p>
    <w:p w:rsidR="00C72054" w:rsidRPr="00004B0B" w:rsidRDefault="00C72054" w:rsidP="004D0E2A">
      <w:pPr>
        <w:rPr>
          <w:rFonts w:asciiTheme="minorHAnsi" w:hAnsiTheme="minorHAnsi" w:cstheme="minorHAnsi"/>
          <w:b/>
          <w:color w:val="31849B" w:themeColor="accent5" w:themeShade="BF"/>
          <w:sz w:val="28"/>
          <w:szCs w:val="28"/>
        </w:rPr>
      </w:pPr>
      <w:r w:rsidRPr="00004B0B">
        <w:rPr>
          <w:rFonts w:asciiTheme="minorHAnsi" w:hAnsiTheme="minorHAnsi" w:cstheme="minorHAnsi"/>
          <w:b/>
          <w:color w:val="31849B" w:themeColor="accent5" w:themeShade="BF"/>
          <w:sz w:val="28"/>
          <w:szCs w:val="28"/>
        </w:rPr>
        <w:t>Primary Roles and Responsibilities</w:t>
      </w:r>
    </w:p>
    <w:p w:rsidR="00C72054" w:rsidRPr="00937D45" w:rsidRDefault="00C72054" w:rsidP="004D0E2A">
      <w:pPr>
        <w:rPr>
          <w:rFonts w:asciiTheme="minorHAnsi" w:hAnsiTheme="minorHAnsi" w:cstheme="minorHAnsi"/>
        </w:rPr>
      </w:pPr>
    </w:p>
    <w:tbl>
      <w:tblPr>
        <w:tblStyle w:val="TableGrid"/>
        <w:tblW w:w="0" w:type="auto"/>
        <w:tblLook w:val="04A0" w:firstRow="1" w:lastRow="0" w:firstColumn="1" w:lastColumn="0" w:noHBand="0" w:noVBand="1"/>
      </w:tblPr>
      <w:tblGrid>
        <w:gridCol w:w="2547"/>
        <w:gridCol w:w="7189"/>
      </w:tblGrid>
      <w:tr w:rsidR="00C72054" w:rsidRPr="0021627F" w:rsidTr="00C72054">
        <w:tc>
          <w:tcPr>
            <w:tcW w:w="2547" w:type="dxa"/>
          </w:tcPr>
          <w:p w:rsidR="00C72054" w:rsidRPr="00004B0B" w:rsidRDefault="00C72054" w:rsidP="004D0E2A">
            <w:pPr>
              <w:rPr>
                <w:rFonts w:asciiTheme="minorHAnsi" w:hAnsiTheme="minorHAnsi" w:cstheme="minorHAnsi"/>
                <w:sz w:val="22"/>
                <w:szCs w:val="22"/>
              </w:rPr>
            </w:pPr>
            <w:r w:rsidRPr="00004B0B">
              <w:rPr>
                <w:rFonts w:asciiTheme="minorHAnsi" w:hAnsiTheme="minorHAnsi" w:cstheme="minorHAnsi"/>
                <w:sz w:val="22"/>
                <w:szCs w:val="22"/>
              </w:rPr>
              <w:t>Requirements</w:t>
            </w:r>
          </w:p>
        </w:tc>
        <w:tc>
          <w:tcPr>
            <w:tcW w:w="7189" w:type="dxa"/>
          </w:tcPr>
          <w:p w:rsidR="0025486A" w:rsidRDefault="00B44EC0" w:rsidP="0025486A">
            <w:pPr>
              <w:pStyle w:val="ListParagraph"/>
              <w:numPr>
                <w:ilvl w:val="0"/>
                <w:numId w:val="4"/>
              </w:numPr>
              <w:rPr>
                <w:rFonts w:cstheme="minorHAnsi"/>
              </w:rPr>
            </w:pPr>
            <w:r>
              <w:rPr>
                <w:rFonts w:cstheme="minorHAnsi"/>
              </w:rPr>
              <w:t>The Enrolled Nurse will have a patient/ resident allocation per shift and be responsible for knowing that the care is provided, documented appropriately, shared with the team and reported on to the following shift/ team</w:t>
            </w:r>
          </w:p>
          <w:p w:rsidR="00B44EC0" w:rsidRDefault="00B44EC0" w:rsidP="0025486A">
            <w:pPr>
              <w:pStyle w:val="ListParagraph"/>
              <w:numPr>
                <w:ilvl w:val="0"/>
                <w:numId w:val="4"/>
              </w:numPr>
              <w:rPr>
                <w:rFonts w:cstheme="minorHAnsi"/>
              </w:rPr>
            </w:pPr>
            <w:r>
              <w:rPr>
                <w:rFonts w:cstheme="minorHAnsi"/>
              </w:rPr>
              <w:t>Responsible for designated Team leadership under the indirect supervision of the Registered Nurse, work/shift planning and sharing of the work load for the effective management of the workload within the framework of the Australian Nursing Midwifery Council (ANMC) guidelines</w:t>
            </w:r>
          </w:p>
          <w:p w:rsidR="00B44EC0" w:rsidRDefault="00B44EC0" w:rsidP="0025486A">
            <w:pPr>
              <w:pStyle w:val="ListParagraph"/>
              <w:numPr>
                <w:ilvl w:val="0"/>
                <w:numId w:val="4"/>
              </w:numPr>
              <w:rPr>
                <w:rFonts w:cstheme="minorHAnsi"/>
              </w:rPr>
            </w:pPr>
            <w:r>
              <w:rPr>
                <w:rFonts w:cstheme="minorHAnsi"/>
              </w:rPr>
              <w:t>The Enrolled Nurse will administer medications under the direct and indirect supervision of a Registered Nurse</w:t>
            </w:r>
          </w:p>
          <w:p w:rsidR="00B44EC0" w:rsidRDefault="00B44EC0" w:rsidP="0025486A">
            <w:pPr>
              <w:pStyle w:val="ListParagraph"/>
              <w:numPr>
                <w:ilvl w:val="0"/>
                <w:numId w:val="4"/>
              </w:numPr>
              <w:rPr>
                <w:rFonts w:cstheme="minorHAnsi"/>
              </w:rPr>
            </w:pPr>
            <w:r>
              <w:rPr>
                <w:rFonts w:cstheme="minorHAnsi"/>
              </w:rPr>
              <w:t>The Enrolled Nurse will not organise the medication chart changes or medication rewrites with the General Practitioners without consultation with the NUM or the Registered Nurse in-charge of the shift</w:t>
            </w:r>
          </w:p>
          <w:p w:rsidR="00B44EC0" w:rsidRDefault="00B44EC0" w:rsidP="0025486A">
            <w:pPr>
              <w:pStyle w:val="ListParagraph"/>
              <w:numPr>
                <w:ilvl w:val="0"/>
                <w:numId w:val="4"/>
              </w:numPr>
              <w:rPr>
                <w:rFonts w:cstheme="minorHAnsi"/>
              </w:rPr>
            </w:pPr>
            <w:r>
              <w:rPr>
                <w:rFonts w:cstheme="minorHAnsi"/>
              </w:rPr>
              <w:t>The Enrolled Nurse may only administer medications to a patient/ resident who has been assessed as stable by a Registered Nurse</w:t>
            </w:r>
          </w:p>
          <w:p w:rsidR="00B44EC0" w:rsidRDefault="00B44EC0" w:rsidP="0025486A">
            <w:pPr>
              <w:pStyle w:val="ListParagraph"/>
              <w:numPr>
                <w:ilvl w:val="0"/>
                <w:numId w:val="4"/>
              </w:numPr>
              <w:rPr>
                <w:rFonts w:cstheme="minorHAnsi"/>
              </w:rPr>
            </w:pPr>
            <w:r>
              <w:rPr>
                <w:rFonts w:cstheme="minorHAnsi"/>
              </w:rPr>
              <w:t>Medication administration can be via approved enteral, intramuscular subcutaneous and topical route unless evidence of additional endorsement for intravenous route has been provided</w:t>
            </w:r>
          </w:p>
          <w:p w:rsidR="00B44EC0" w:rsidRDefault="00B44EC0" w:rsidP="0025486A">
            <w:pPr>
              <w:pStyle w:val="ListParagraph"/>
              <w:numPr>
                <w:ilvl w:val="0"/>
                <w:numId w:val="4"/>
              </w:numPr>
              <w:rPr>
                <w:rFonts w:cstheme="minorHAnsi"/>
              </w:rPr>
            </w:pPr>
            <w:r>
              <w:rPr>
                <w:rFonts w:cstheme="minorHAnsi"/>
              </w:rPr>
              <w:lastRenderedPageBreak/>
              <w:t>The Enrolled Nurse can administer S2, S4, S4D and S8 medications</w:t>
            </w:r>
          </w:p>
          <w:p w:rsidR="00B44EC0" w:rsidRDefault="00B44EC0" w:rsidP="0025486A">
            <w:pPr>
              <w:pStyle w:val="ListParagraph"/>
              <w:numPr>
                <w:ilvl w:val="0"/>
                <w:numId w:val="4"/>
              </w:numPr>
              <w:rPr>
                <w:rFonts w:cstheme="minorHAnsi"/>
              </w:rPr>
            </w:pPr>
            <w:r>
              <w:rPr>
                <w:rFonts w:cstheme="minorHAnsi"/>
              </w:rPr>
              <w:t>The need for PRN medications will be discussed with the Registered Nurse prior to administration</w:t>
            </w:r>
          </w:p>
          <w:p w:rsidR="00B44EC0" w:rsidRDefault="00B44EC0" w:rsidP="0025486A">
            <w:pPr>
              <w:pStyle w:val="ListParagraph"/>
              <w:numPr>
                <w:ilvl w:val="0"/>
                <w:numId w:val="4"/>
              </w:numPr>
              <w:rPr>
                <w:rFonts w:cstheme="minorHAnsi"/>
              </w:rPr>
            </w:pPr>
            <w:r>
              <w:rPr>
                <w:rFonts w:cstheme="minorHAnsi"/>
              </w:rPr>
              <w:t>The Enrolled Nurse can count the S8 and S4D medication in the Drugs of Addiction Administration Books with a Registered Nurse</w:t>
            </w:r>
          </w:p>
          <w:p w:rsidR="00B44EC0" w:rsidRDefault="00B44EC0" w:rsidP="0025486A">
            <w:pPr>
              <w:pStyle w:val="ListParagraph"/>
              <w:numPr>
                <w:ilvl w:val="0"/>
                <w:numId w:val="4"/>
              </w:numPr>
              <w:rPr>
                <w:rFonts w:cstheme="minorHAnsi"/>
              </w:rPr>
            </w:pPr>
            <w:r>
              <w:rPr>
                <w:rFonts w:cstheme="minorHAnsi"/>
              </w:rPr>
              <w:t>The Enrolled Nurses will work within the values of the Corryong Health team</w:t>
            </w:r>
          </w:p>
          <w:p w:rsidR="00B44EC0" w:rsidRDefault="00B44EC0" w:rsidP="0025486A">
            <w:pPr>
              <w:pStyle w:val="ListParagraph"/>
              <w:numPr>
                <w:ilvl w:val="0"/>
                <w:numId w:val="4"/>
              </w:numPr>
              <w:rPr>
                <w:rFonts w:cstheme="minorHAnsi"/>
              </w:rPr>
            </w:pPr>
            <w:r>
              <w:rPr>
                <w:rFonts w:cstheme="minorHAnsi"/>
              </w:rPr>
              <w:t>Adhered to, ensuring patient/ resident allocation</w:t>
            </w:r>
          </w:p>
          <w:p w:rsidR="00B44EC0" w:rsidRDefault="00B44EC0" w:rsidP="0025486A">
            <w:pPr>
              <w:pStyle w:val="ListParagraph"/>
              <w:numPr>
                <w:ilvl w:val="0"/>
                <w:numId w:val="4"/>
              </w:numPr>
              <w:rPr>
                <w:rFonts w:cstheme="minorHAnsi"/>
              </w:rPr>
            </w:pPr>
            <w:r>
              <w:rPr>
                <w:rFonts w:cstheme="minorHAnsi"/>
              </w:rPr>
              <w:t>Implement clinical best practice within the framework of the National Safety &amp; Quality Health Service Standards</w:t>
            </w:r>
          </w:p>
          <w:p w:rsidR="00B44EC0" w:rsidRDefault="00B44EC0" w:rsidP="0025486A">
            <w:pPr>
              <w:pStyle w:val="ListParagraph"/>
              <w:numPr>
                <w:ilvl w:val="0"/>
                <w:numId w:val="4"/>
              </w:numPr>
              <w:rPr>
                <w:rFonts w:cstheme="minorHAnsi"/>
              </w:rPr>
            </w:pPr>
            <w:r>
              <w:rPr>
                <w:rFonts w:cstheme="minorHAnsi"/>
              </w:rPr>
              <w:t>The Model of Team STEPPS relating to communication and resolution of conflict will be observed and worked towards on every shift</w:t>
            </w:r>
          </w:p>
          <w:p w:rsidR="00B44EC0" w:rsidRDefault="00B44EC0" w:rsidP="0025486A">
            <w:pPr>
              <w:pStyle w:val="ListParagraph"/>
              <w:numPr>
                <w:ilvl w:val="0"/>
                <w:numId w:val="4"/>
              </w:numPr>
              <w:rPr>
                <w:rFonts w:cstheme="minorHAnsi"/>
              </w:rPr>
            </w:pPr>
            <w:r>
              <w:rPr>
                <w:rFonts w:cstheme="minorHAnsi"/>
              </w:rPr>
              <w:t xml:space="preserve">The Enrolled Nurse is directly responsible to the Registered Nursing Staff on any rostered shift, and the Nurse Unit Manager for the efficient and effective delivery of direct care services for patients and residents and the </w:t>
            </w:r>
            <w:proofErr w:type="gramStart"/>
            <w:r>
              <w:rPr>
                <w:rFonts w:cstheme="minorHAnsi"/>
              </w:rPr>
              <w:t>After Hours</w:t>
            </w:r>
            <w:proofErr w:type="gramEnd"/>
            <w:r>
              <w:rPr>
                <w:rFonts w:cstheme="minorHAnsi"/>
              </w:rPr>
              <w:t xml:space="preserve"> Nurse Manager when applicable. Issues directly related to Residential Care and Acute Care setting should be reported to the Registered Nurse in Charge of the shift and the Nurse Unit Manager</w:t>
            </w:r>
          </w:p>
          <w:p w:rsidR="00B44EC0" w:rsidRPr="0025486A" w:rsidRDefault="00B44EC0" w:rsidP="0025486A">
            <w:pPr>
              <w:pStyle w:val="ListParagraph"/>
              <w:numPr>
                <w:ilvl w:val="0"/>
                <w:numId w:val="4"/>
              </w:numPr>
              <w:rPr>
                <w:rFonts w:cstheme="minorHAnsi"/>
              </w:rPr>
            </w:pPr>
            <w:r>
              <w:rPr>
                <w:rFonts w:cstheme="minorHAnsi"/>
              </w:rPr>
              <w:t xml:space="preserve">All reasonable directives during a shift from </w:t>
            </w:r>
            <w:r w:rsidR="00517244">
              <w:rPr>
                <w:rFonts w:cstheme="minorHAnsi"/>
              </w:rPr>
              <w:t>a Registered Nurse will be followed</w:t>
            </w:r>
          </w:p>
        </w:tc>
      </w:tr>
      <w:tr w:rsidR="00B52AB9" w:rsidRPr="0021627F" w:rsidTr="00C72054">
        <w:tc>
          <w:tcPr>
            <w:tcW w:w="2547" w:type="dxa"/>
          </w:tcPr>
          <w:p w:rsidR="00B52AB9" w:rsidRPr="00004B0B" w:rsidRDefault="00B52AB9" w:rsidP="00B52AB9">
            <w:pPr>
              <w:rPr>
                <w:rFonts w:asciiTheme="minorHAnsi" w:hAnsiTheme="minorHAnsi" w:cstheme="minorHAnsi"/>
                <w:sz w:val="22"/>
                <w:szCs w:val="22"/>
              </w:rPr>
            </w:pPr>
            <w:r w:rsidRPr="00004B0B">
              <w:rPr>
                <w:rFonts w:asciiTheme="minorHAnsi" w:hAnsiTheme="minorHAnsi" w:cstheme="minorHAnsi"/>
                <w:sz w:val="22"/>
                <w:szCs w:val="22"/>
              </w:rPr>
              <w:lastRenderedPageBreak/>
              <w:t>Efficient, Effective, Safe Service Delivery</w:t>
            </w:r>
          </w:p>
        </w:tc>
        <w:tc>
          <w:tcPr>
            <w:tcW w:w="7189" w:type="dxa"/>
          </w:tcPr>
          <w:p w:rsidR="00B52AB9" w:rsidRPr="0021627F" w:rsidRDefault="00B52AB9" w:rsidP="00B52AB9">
            <w:pPr>
              <w:rPr>
                <w:rFonts w:asciiTheme="minorHAnsi" w:hAnsiTheme="minorHAnsi" w:cstheme="minorHAnsi"/>
              </w:rPr>
            </w:pPr>
            <w:r w:rsidRPr="0021627F">
              <w:rPr>
                <w:rFonts w:asciiTheme="minorHAnsi" w:hAnsiTheme="minorHAnsi" w:cstheme="minorHAnsi"/>
              </w:rPr>
              <w:t>Comply with organisation processes in carrying out:</w:t>
            </w:r>
          </w:p>
          <w:p w:rsidR="00B52AB9" w:rsidRDefault="00B52AB9" w:rsidP="00B52AB9">
            <w:pPr>
              <w:pStyle w:val="ListParagraph"/>
              <w:numPr>
                <w:ilvl w:val="0"/>
                <w:numId w:val="6"/>
              </w:numPr>
              <w:ind w:left="465"/>
              <w:rPr>
                <w:rFonts w:cstheme="minorHAnsi"/>
                <w:sz w:val="24"/>
                <w:szCs w:val="24"/>
              </w:rPr>
            </w:pPr>
            <w:r>
              <w:rPr>
                <w:rFonts w:cstheme="minorHAnsi"/>
                <w:sz w:val="24"/>
                <w:szCs w:val="24"/>
              </w:rPr>
              <w:t xml:space="preserve">Continuous Quality Improvement aligned with National Safety and Quality Health Services Standards, Australian Aged Care Accreditation Standards, National Disability Insurance Scheme and </w:t>
            </w:r>
            <w:bookmarkStart w:id="0" w:name="_Hlk5962222"/>
            <w:r>
              <w:rPr>
                <w:rFonts w:cstheme="minorHAnsi"/>
                <w:sz w:val="24"/>
                <w:szCs w:val="24"/>
              </w:rPr>
              <w:t>Australian General Practice Accreditation Limited</w:t>
            </w:r>
            <w:bookmarkEnd w:id="0"/>
            <w:r>
              <w:rPr>
                <w:rFonts w:cstheme="minorHAnsi"/>
                <w:sz w:val="24"/>
                <w:szCs w:val="24"/>
              </w:rPr>
              <w:t>.</w:t>
            </w:r>
          </w:p>
          <w:p w:rsidR="00B52AB9" w:rsidRPr="0021627F" w:rsidRDefault="00B52AB9" w:rsidP="00B52AB9">
            <w:pPr>
              <w:pStyle w:val="ListParagraph"/>
              <w:numPr>
                <w:ilvl w:val="0"/>
                <w:numId w:val="6"/>
              </w:numPr>
              <w:ind w:left="465"/>
              <w:rPr>
                <w:rFonts w:cstheme="minorHAnsi"/>
                <w:sz w:val="24"/>
                <w:szCs w:val="24"/>
              </w:rPr>
            </w:pPr>
            <w:r w:rsidRPr="0021627F">
              <w:rPr>
                <w:rFonts w:cstheme="minorHAnsi"/>
                <w:sz w:val="24"/>
                <w:szCs w:val="24"/>
              </w:rPr>
              <w:t>Timely and accurate completion of data relating to service delivery.</w:t>
            </w:r>
          </w:p>
          <w:p w:rsidR="00B52AB9" w:rsidRPr="0021627F" w:rsidRDefault="00B52AB9" w:rsidP="00B52AB9">
            <w:pPr>
              <w:pStyle w:val="ListParagraph"/>
              <w:numPr>
                <w:ilvl w:val="0"/>
                <w:numId w:val="6"/>
              </w:numPr>
              <w:ind w:left="465"/>
              <w:rPr>
                <w:rFonts w:cstheme="minorHAnsi"/>
                <w:sz w:val="24"/>
                <w:szCs w:val="24"/>
              </w:rPr>
            </w:pPr>
            <w:r w:rsidRPr="0021627F">
              <w:rPr>
                <w:rFonts w:cstheme="minorHAnsi"/>
                <w:sz w:val="24"/>
                <w:szCs w:val="24"/>
              </w:rPr>
              <w:t>Reporting of outcomes / deliverables in line with funding agreements.</w:t>
            </w:r>
          </w:p>
        </w:tc>
      </w:tr>
      <w:tr w:rsidR="00B52AB9" w:rsidRPr="0021627F" w:rsidTr="00C72054">
        <w:tc>
          <w:tcPr>
            <w:tcW w:w="2547" w:type="dxa"/>
          </w:tcPr>
          <w:p w:rsidR="00B52AB9" w:rsidRPr="00004B0B" w:rsidRDefault="00B52AB9" w:rsidP="00B52AB9">
            <w:pPr>
              <w:rPr>
                <w:rFonts w:asciiTheme="minorHAnsi" w:hAnsiTheme="minorHAnsi" w:cstheme="minorHAnsi"/>
                <w:sz w:val="22"/>
                <w:szCs w:val="22"/>
              </w:rPr>
            </w:pPr>
            <w:r w:rsidRPr="00004B0B">
              <w:rPr>
                <w:rFonts w:asciiTheme="minorHAnsi" w:hAnsiTheme="minorHAnsi" w:cstheme="minorHAnsi"/>
                <w:sz w:val="22"/>
                <w:szCs w:val="22"/>
              </w:rPr>
              <w:t>Professional Conduct</w:t>
            </w:r>
          </w:p>
        </w:tc>
        <w:tc>
          <w:tcPr>
            <w:tcW w:w="7189" w:type="dxa"/>
          </w:tcPr>
          <w:p w:rsidR="00B52AB9" w:rsidRPr="00A577EB" w:rsidRDefault="00B52AB9" w:rsidP="00B52AB9">
            <w:pPr>
              <w:rPr>
                <w:rFonts w:asciiTheme="minorHAnsi" w:hAnsiTheme="minorHAnsi" w:cstheme="minorHAnsi"/>
              </w:rPr>
            </w:pPr>
            <w:r w:rsidRPr="00A577EB">
              <w:rPr>
                <w:rFonts w:asciiTheme="minorHAnsi" w:hAnsiTheme="minorHAnsi" w:cstheme="minorHAnsi"/>
              </w:rPr>
              <w:t>In your position, you are responsible for:</w:t>
            </w:r>
          </w:p>
          <w:p w:rsidR="00B52AB9" w:rsidRPr="00A577EB" w:rsidRDefault="00B52AB9" w:rsidP="00B52AB9">
            <w:pPr>
              <w:pStyle w:val="ListParagraph"/>
              <w:numPr>
                <w:ilvl w:val="0"/>
                <w:numId w:val="8"/>
              </w:numPr>
              <w:ind w:left="465" w:hanging="284"/>
              <w:rPr>
                <w:rFonts w:cstheme="minorHAnsi"/>
                <w:sz w:val="24"/>
                <w:szCs w:val="24"/>
              </w:rPr>
            </w:pPr>
            <w:r>
              <w:rPr>
                <w:rFonts w:cstheme="minorHAnsi"/>
                <w:sz w:val="24"/>
                <w:szCs w:val="24"/>
              </w:rPr>
              <w:t>T</w:t>
            </w:r>
            <w:r w:rsidRPr="00A577EB">
              <w:rPr>
                <w:rFonts w:cstheme="minorHAnsi"/>
                <w:sz w:val="24"/>
                <w:szCs w:val="24"/>
              </w:rPr>
              <w:t>he interchange and management of communication with internal and external stakeholders.</w:t>
            </w:r>
          </w:p>
          <w:p w:rsidR="00B52AB9" w:rsidRPr="00A577EB" w:rsidRDefault="00B52AB9" w:rsidP="00B52AB9">
            <w:pPr>
              <w:pStyle w:val="ListParagraph"/>
              <w:numPr>
                <w:ilvl w:val="0"/>
                <w:numId w:val="8"/>
              </w:numPr>
              <w:ind w:left="465" w:hanging="284"/>
              <w:rPr>
                <w:rFonts w:cstheme="minorHAnsi"/>
                <w:sz w:val="24"/>
                <w:szCs w:val="24"/>
              </w:rPr>
            </w:pPr>
            <w:r w:rsidRPr="00A577EB">
              <w:rPr>
                <w:rFonts w:cstheme="minorHAnsi"/>
                <w:sz w:val="24"/>
                <w:szCs w:val="24"/>
              </w:rPr>
              <w:t>Compliance with organisational code of conduct.</w:t>
            </w:r>
          </w:p>
          <w:p w:rsidR="00B52AB9" w:rsidRPr="00A577EB" w:rsidRDefault="00B52AB9" w:rsidP="00B52AB9">
            <w:pPr>
              <w:pStyle w:val="ListParagraph"/>
              <w:numPr>
                <w:ilvl w:val="0"/>
                <w:numId w:val="8"/>
              </w:numPr>
              <w:ind w:left="465" w:hanging="284"/>
              <w:rPr>
                <w:rFonts w:cstheme="minorHAnsi"/>
                <w:sz w:val="24"/>
                <w:szCs w:val="24"/>
              </w:rPr>
            </w:pPr>
            <w:r w:rsidRPr="00A577EB">
              <w:rPr>
                <w:rFonts w:cstheme="minorHAnsi"/>
                <w:sz w:val="24"/>
                <w:szCs w:val="24"/>
              </w:rPr>
              <w:t>Compliance with organisational policies and procedures, including infection control and confidentiality.</w:t>
            </w:r>
          </w:p>
          <w:p w:rsidR="00B52AB9" w:rsidRPr="00A577EB" w:rsidRDefault="00B52AB9" w:rsidP="00B52AB9">
            <w:pPr>
              <w:pStyle w:val="ListParagraph"/>
              <w:numPr>
                <w:ilvl w:val="0"/>
                <w:numId w:val="8"/>
              </w:numPr>
              <w:ind w:left="465" w:hanging="284"/>
              <w:rPr>
                <w:rFonts w:cstheme="minorHAnsi"/>
                <w:sz w:val="24"/>
                <w:szCs w:val="24"/>
              </w:rPr>
            </w:pPr>
            <w:r w:rsidRPr="00A577EB">
              <w:rPr>
                <w:rFonts w:cstheme="minorHAnsi"/>
                <w:sz w:val="24"/>
                <w:szCs w:val="24"/>
              </w:rPr>
              <w:t>Compliance with relevant legislation such as work health and safety, equal opportunity and anti-discrimination.</w:t>
            </w:r>
          </w:p>
          <w:p w:rsidR="00B52AB9" w:rsidRPr="00A577EB" w:rsidRDefault="00B52AB9" w:rsidP="00B52AB9">
            <w:pPr>
              <w:pStyle w:val="ListParagraph"/>
              <w:numPr>
                <w:ilvl w:val="0"/>
                <w:numId w:val="8"/>
              </w:numPr>
              <w:ind w:left="465" w:hanging="284"/>
              <w:rPr>
                <w:rFonts w:cstheme="minorHAnsi"/>
                <w:sz w:val="24"/>
                <w:szCs w:val="24"/>
              </w:rPr>
            </w:pPr>
            <w:r w:rsidRPr="00A577EB">
              <w:rPr>
                <w:rFonts w:cstheme="minorHAnsi"/>
                <w:sz w:val="24"/>
                <w:szCs w:val="24"/>
              </w:rPr>
              <w:t>Compliance with Code of Professional Conduct and Statement of Ethical Practice for National body relevant to this discipline.</w:t>
            </w:r>
          </w:p>
          <w:p w:rsidR="00B52AB9" w:rsidRDefault="00B52AB9" w:rsidP="00B52AB9">
            <w:pPr>
              <w:pStyle w:val="ListParagraph"/>
              <w:numPr>
                <w:ilvl w:val="0"/>
                <w:numId w:val="8"/>
              </w:numPr>
              <w:ind w:left="465" w:hanging="284"/>
              <w:rPr>
                <w:rFonts w:cstheme="minorHAnsi"/>
                <w:sz w:val="24"/>
                <w:szCs w:val="24"/>
              </w:rPr>
            </w:pPr>
            <w:r>
              <w:rPr>
                <w:rFonts w:cstheme="minorHAnsi"/>
                <w:sz w:val="24"/>
                <w:szCs w:val="24"/>
              </w:rPr>
              <w:lastRenderedPageBreak/>
              <w:t>Behaving</w:t>
            </w:r>
            <w:r w:rsidRPr="00A577EB">
              <w:rPr>
                <w:rFonts w:cstheme="minorHAnsi"/>
                <w:sz w:val="24"/>
                <w:szCs w:val="24"/>
              </w:rPr>
              <w:t xml:space="preserve"> in a professionally responsible and accountable manner at all times.</w:t>
            </w:r>
          </w:p>
          <w:p w:rsidR="00B52AB9" w:rsidRPr="00A577EB" w:rsidRDefault="00B52AB9" w:rsidP="00B52AB9">
            <w:pPr>
              <w:pStyle w:val="ListParagraph"/>
              <w:numPr>
                <w:ilvl w:val="0"/>
                <w:numId w:val="8"/>
              </w:numPr>
              <w:ind w:left="465" w:hanging="284"/>
              <w:rPr>
                <w:rFonts w:cstheme="minorHAnsi"/>
                <w:sz w:val="24"/>
                <w:szCs w:val="24"/>
              </w:rPr>
            </w:pPr>
            <w:r>
              <w:rPr>
                <w:rFonts w:cstheme="minorHAnsi"/>
                <w:sz w:val="24"/>
                <w:szCs w:val="24"/>
              </w:rPr>
              <w:t>Compliance with Agency mandatory training Policy.</w:t>
            </w:r>
          </w:p>
          <w:p w:rsidR="00B52AB9" w:rsidRPr="0021627F" w:rsidRDefault="00B52AB9" w:rsidP="00B52AB9">
            <w:pPr>
              <w:ind w:left="465"/>
              <w:rPr>
                <w:rFonts w:asciiTheme="minorHAnsi" w:hAnsiTheme="minorHAnsi" w:cstheme="minorHAnsi"/>
              </w:rPr>
            </w:pPr>
            <w:r w:rsidRPr="0021627F">
              <w:rPr>
                <w:rFonts w:asciiTheme="minorHAnsi" w:hAnsiTheme="minorHAnsi" w:cstheme="minorHAnsi"/>
              </w:rPr>
              <w:t>Flexibility in working role related to changing job requirements including:</w:t>
            </w:r>
          </w:p>
          <w:p w:rsidR="00B52AB9" w:rsidRPr="0021627F" w:rsidRDefault="00B52AB9" w:rsidP="00B52AB9">
            <w:pPr>
              <w:pStyle w:val="ListParagraph"/>
              <w:numPr>
                <w:ilvl w:val="0"/>
                <w:numId w:val="7"/>
              </w:numPr>
              <w:ind w:left="465"/>
              <w:rPr>
                <w:rFonts w:cstheme="minorHAnsi"/>
                <w:sz w:val="24"/>
                <w:szCs w:val="24"/>
              </w:rPr>
            </w:pPr>
            <w:r w:rsidRPr="0021627F">
              <w:rPr>
                <w:rFonts w:cstheme="minorHAnsi"/>
                <w:sz w:val="24"/>
                <w:szCs w:val="24"/>
              </w:rPr>
              <w:t>Willingness to take on activities or tasks that may fall outside of regular duties</w:t>
            </w:r>
          </w:p>
          <w:p w:rsidR="00B52AB9" w:rsidRPr="0021627F" w:rsidRDefault="00B52AB9" w:rsidP="00B52AB9">
            <w:pPr>
              <w:pStyle w:val="ListParagraph"/>
              <w:numPr>
                <w:ilvl w:val="0"/>
                <w:numId w:val="7"/>
              </w:numPr>
              <w:ind w:left="465"/>
              <w:rPr>
                <w:rFonts w:cstheme="minorHAnsi"/>
                <w:sz w:val="24"/>
                <w:szCs w:val="24"/>
              </w:rPr>
            </w:pPr>
            <w:r w:rsidRPr="0021627F">
              <w:rPr>
                <w:rFonts w:cstheme="minorHAnsi"/>
                <w:sz w:val="24"/>
                <w:szCs w:val="24"/>
              </w:rPr>
              <w:t>Capacity to identify and / or respond to areas of need within the workplace o</w:t>
            </w:r>
            <w:r>
              <w:rPr>
                <w:rFonts w:cstheme="minorHAnsi"/>
                <w:sz w:val="24"/>
                <w:szCs w:val="24"/>
              </w:rPr>
              <w:t>n</w:t>
            </w:r>
            <w:r w:rsidRPr="0021627F">
              <w:rPr>
                <w:rFonts w:cstheme="minorHAnsi"/>
                <w:sz w:val="24"/>
                <w:szCs w:val="24"/>
              </w:rPr>
              <w:t xml:space="preserve"> negotiation with Line Manager</w:t>
            </w:r>
          </w:p>
        </w:tc>
      </w:tr>
    </w:tbl>
    <w:p w:rsidR="0089057B" w:rsidRDefault="0089057B" w:rsidP="0089057B">
      <w:pPr>
        <w:rPr>
          <w:rFonts w:asciiTheme="minorHAnsi" w:hAnsiTheme="minorHAnsi" w:cstheme="minorHAnsi"/>
          <w:b/>
          <w:color w:val="31849B" w:themeColor="accent5" w:themeShade="BF"/>
          <w:sz w:val="28"/>
          <w:szCs w:val="28"/>
        </w:rPr>
      </w:pPr>
    </w:p>
    <w:p w:rsidR="0089057B" w:rsidRPr="006656CA" w:rsidRDefault="0089057B" w:rsidP="0089057B">
      <w:pPr>
        <w:rPr>
          <w:rFonts w:asciiTheme="minorHAnsi" w:hAnsiTheme="minorHAnsi" w:cstheme="minorHAnsi"/>
          <w:b/>
          <w:color w:val="31849B" w:themeColor="accent5" w:themeShade="BF"/>
          <w:sz w:val="28"/>
          <w:szCs w:val="28"/>
        </w:rPr>
      </w:pPr>
      <w:r w:rsidRPr="006656CA">
        <w:rPr>
          <w:rFonts w:asciiTheme="minorHAnsi" w:hAnsiTheme="minorHAnsi" w:cstheme="minorHAnsi"/>
          <w:b/>
          <w:color w:val="31849B" w:themeColor="accent5" w:themeShade="BF"/>
          <w:sz w:val="28"/>
          <w:szCs w:val="28"/>
        </w:rPr>
        <w:t>Selection criteria</w:t>
      </w:r>
      <w:r>
        <w:rPr>
          <w:rFonts w:asciiTheme="minorHAnsi" w:hAnsiTheme="minorHAnsi" w:cstheme="minorHAnsi"/>
          <w:b/>
          <w:color w:val="31849B" w:themeColor="accent5" w:themeShade="BF"/>
          <w:sz w:val="28"/>
          <w:szCs w:val="28"/>
        </w:rPr>
        <w:t xml:space="preserve"> </w:t>
      </w:r>
    </w:p>
    <w:p w:rsidR="00004B0B" w:rsidRDefault="00004B0B" w:rsidP="0089057B">
      <w:pPr>
        <w:rPr>
          <w:rFonts w:asciiTheme="minorHAnsi" w:hAnsiTheme="minorHAnsi" w:cstheme="minorHAnsi"/>
          <w:b/>
          <w:color w:val="31849B" w:themeColor="accent5" w:themeShade="BF"/>
        </w:rPr>
      </w:pPr>
    </w:p>
    <w:p w:rsidR="0089057B" w:rsidRDefault="0089057B" w:rsidP="0089057B">
      <w:pPr>
        <w:rPr>
          <w:rFonts w:asciiTheme="minorHAnsi" w:hAnsiTheme="minorHAnsi" w:cstheme="minorHAnsi"/>
          <w:b/>
          <w:color w:val="31849B" w:themeColor="accent5" w:themeShade="BF"/>
        </w:rPr>
      </w:pPr>
      <w:r w:rsidRPr="00004B0B">
        <w:rPr>
          <w:rFonts w:asciiTheme="minorHAnsi" w:hAnsiTheme="minorHAnsi" w:cstheme="minorHAnsi"/>
          <w:b/>
          <w:color w:val="31849B" w:themeColor="accent5" w:themeShade="BF"/>
        </w:rPr>
        <w:t>Essential</w:t>
      </w:r>
    </w:p>
    <w:p w:rsidR="0025486A" w:rsidRDefault="007511B7" w:rsidP="00C802BC">
      <w:pPr>
        <w:pStyle w:val="ListParagraph"/>
        <w:numPr>
          <w:ilvl w:val="0"/>
          <w:numId w:val="1"/>
        </w:numPr>
        <w:rPr>
          <w:rFonts w:cstheme="minorHAnsi"/>
        </w:rPr>
      </w:pPr>
      <w:r>
        <w:rPr>
          <w:rFonts w:cstheme="minorHAnsi"/>
        </w:rPr>
        <w:t>Tertiary qualifications and current registration under the National Health Professions Registrations Act 2007</w:t>
      </w:r>
    </w:p>
    <w:p w:rsidR="007511B7" w:rsidRDefault="007511B7" w:rsidP="00C802BC">
      <w:pPr>
        <w:pStyle w:val="ListParagraph"/>
        <w:numPr>
          <w:ilvl w:val="0"/>
          <w:numId w:val="1"/>
        </w:numPr>
        <w:rPr>
          <w:rFonts w:cstheme="minorHAnsi"/>
        </w:rPr>
      </w:pPr>
      <w:r>
        <w:rPr>
          <w:rFonts w:cstheme="minorHAnsi"/>
        </w:rPr>
        <w:t>Broad generalist nursing experience in acute and aged care, with current Medication Administration endorsement or preparedness to undertake same, First Line Emergency Care Accreditation or willingness to undertake same</w:t>
      </w:r>
    </w:p>
    <w:p w:rsidR="007511B7" w:rsidRDefault="007511B7" w:rsidP="00C802BC">
      <w:pPr>
        <w:pStyle w:val="ListParagraph"/>
        <w:numPr>
          <w:ilvl w:val="0"/>
          <w:numId w:val="1"/>
        </w:numPr>
        <w:rPr>
          <w:rFonts w:cstheme="minorHAnsi"/>
        </w:rPr>
      </w:pPr>
      <w:r>
        <w:rPr>
          <w:rFonts w:cstheme="minorHAnsi"/>
        </w:rPr>
        <w:t>Knowledge of Aged Care Standards and ability to provide evidence based and clinically effective aged are</w:t>
      </w:r>
    </w:p>
    <w:p w:rsidR="007511B7" w:rsidRDefault="007511B7" w:rsidP="00C802BC">
      <w:pPr>
        <w:pStyle w:val="ListParagraph"/>
        <w:numPr>
          <w:ilvl w:val="0"/>
          <w:numId w:val="1"/>
        </w:numPr>
        <w:rPr>
          <w:rFonts w:cstheme="minorHAnsi"/>
        </w:rPr>
      </w:pPr>
      <w:r>
        <w:rPr>
          <w:rFonts w:cstheme="minorHAnsi"/>
        </w:rPr>
        <w:t>Demonstrated knowledge of, and alignment with organisational Vision, Mission and Values statements</w:t>
      </w:r>
    </w:p>
    <w:p w:rsidR="007511B7" w:rsidRDefault="007511B7" w:rsidP="00C802BC">
      <w:pPr>
        <w:pStyle w:val="ListParagraph"/>
        <w:numPr>
          <w:ilvl w:val="0"/>
          <w:numId w:val="1"/>
        </w:numPr>
        <w:rPr>
          <w:rFonts w:cstheme="minorHAnsi"/>
        </w:rPr>
      </w:pPr>
      <w:r>
        <w:rPr>
          <w:rFonts w:cstheme="minorHAnsi"/>
        </w:rPr>
        <w:t>Willingness to actively promote and work within the spirit of the organisations and teams value statements</w:t>
      </w:r>
    </w:p>
    <w:p w:rsidR="007511B7" w:rsidRDefault="007511B7" w:rsidP="00C802BC">
      <w:pPr>
        <w:pStyle w:val="ListParagraph"/>
        <w:numPr>
          <w:ilvl w:val="0"/>
          <w:numId w:val="1"/>
        </w:numPr>
        <w:rPr>
          <w:rFonts w:cstheme="minorHAnsi"/>
        </w:rPr>
      </w:pPr>
      <w:r>
        <w:rPr>
          <w:rFonts w:cstheme="minorHAnsi"/>
        </w:rPr>
        <w:t>Good communication skills and a commitment to teamwork</w:t>
      </w:r>
    </w:p>
    <w:p w:rsidR="007511B7" w:rsidRDefault="007511B7" w:rsidP="00C802BC">
      <w:pPr>
        <w:pStyle w:val="ListParagraph"/>
        <w:numPr>
          <w:ilvl w:val="0"/>
          <w:numId w:val="1"/>
        </w:numPr>
        <w:rPr>
          <w:rFonts w:cstheme="minorHAnsi"/>
        </w:rPr>
      </w:pPr>
      <w:r>
        <w:rPr>
          <w:rFonts w:cstheme="minorHAnsi"/>
        </w:rPr>
        <w:t>Demonstrated commitment to establishing a continuum of care model for patients and residents</w:t>
      </w:r>
    </w:p>
    <w:p w:rsidR="007511B7" w:rsidRDefault="007511B7" w:rsidP="00C802BC">
      <w:pPr>
        <w:pStyle w:val="ListParagraph"/>
        <w:numPr>
          <w:ilvl w:val="0"/>
          <w:numId w:val="1"/>
        </w:numPr>
        <w:rPr>
          <w:rFonts w:cstheme="minorHAnsi"/>
        </w:rPr>
      </w:pPr>
      <w:r>
        <w:rPr>
          <w:rFonts w:cstheme="minorHAnsi"/>
        </w:rPr>
        <w:t>Basic computer skills</w:t>
      </w:r>
    </w:p>
    <w:p w:rsidR="007511B7" w:rsidRDefault="007511B7" w:rsidP="00C802BC">
      <w:pPr>
        <w:pStyle w:val="ListParagraph"/>
        <w:numPr>
          <w:ilvl w:val="0"/>
          <w:numId w:val="1"/>
        </w:numPr>
        <w:rPr>
          <w:rFonts w:cstheme="minorHAnsi"/>
        </w:rPr>
      </w:pPr>
      <w:r>
        <w:rPr>
          <w:rFonts w:cstheme="minorHAnsi"/>
        </w:rPr>
        <w:t>Contribute to the development of policies and procedures; the quality improvement process and research projects within available resources and expertise</w:t>
      </w:r>
    </w:p>
    <w:p w:rsidR="007511B7" w:rsidRDefault="007511B7" w:rsidP="00C802BC">
      <w:pPr>
        <w:pStyle w:val="ListParagraph"/>
        <w:numPr>
          <w:ilvl w:val="0"/>
          <w:numId w:val="1"/>
        </w:numPr>
        <w:rPr>
          <w:rFonts w:cstheme="minorHAnsi"/>
        </w:rPr>
      </w:pPr>
      <w:r>
        <w:rPr>
          <w:rFonts w:cstheme="minorHAnsi"/>
        </w:rPr>
        <w:t>A demonstrated commitment to continued professional development for self and others</w:t>
      </w:r>
    </w:p>
    <w:p w:rsidR="007511B7" w:rsidRDefault="007511B7" w:rsidP="00C802BC">
      <w:pPr>
        <w:pStyle w:val="ListParagraph"/>
        <w:numPr>
          <w:ilvl w:val="0"/>
          <w:numId w:val="1"/>
        </w:numPr>
        <w:rPr>
          <w:rFonts w:cstheme="minorHAnsi"/>
        </w:rPr>
      </w:pPr>
      <w:r>
        <w:rPr>
          <w:rFonts w:cstheme="minorHAnsi"/>
        </w:rPr>
        <w:t>A commitment to working within a Total Quality Management/ Continuous Quality Improvement Framework</w:t>
      </w:r>
    </w:p>
    <w:p w:rsidR="007511B7" w:rsidRDefault="007511B7" w:rsidP="00C802BC">
      <w:pPr>
        <w:pStyle w:val="ListParagraph"/>
        <w:numPr>
          <w:ilvl w:val="0"/>
          <w:numId w:val="1"/>
        </w:numPr>
        <w:rPr>
          <w:rFonts w:cstheme="minorHAnsi"/>
        </w:rPr>
      </w:pPr>
      <w:r>
        <w:rPr>
          <w:rFonts w:cstheme="minorHAnsi"/>
        </w:rPr>
        <w:t>A commitment to providing excellent customer service</w:t>
      </w:r>
    </w:p>
    <w:p w:rsidR="007511B7" w:rsidRPr="007511B7" w:rsidRDefault="007511B7" w:rsidP="007511B7">
      <w:pPr>
        <w:pStyle w:val="ListParagraph"/>
        <w:numPr>
          <w:ilvl w:val="0"/>
          <w:numId w:val="1"/>
        </w:numPr>
        <w:rPr>
          <w:rFonts w:cstheme="minorHAnsi"/>
        </w:rPr>
      </w:pPr>
      <w:r>
        <w:rPr>
          <w:rFonts w:cstheme="minorHAnsi"/>
        </w:rPr>
        <w:t>Demonstrates drive, commitment, and resilience, within a framework that highly values personal and staff wellbeing</w:t>
      </w:r>
    </w:p>
    <w:p w:rsidR="00205EA8" w:rsidRDefault="00205EA8" w:rsidP="0089057B">
      <w:pPr>
        <w:rPr>
          <w:rFonts w:asciiTheme="minorHAnsi" w:hAnsiTheme="minorHAnsi" w:cstheme="minorHAnsi"/>
          <w:b/>
          <w:color w:val="31849B" w:themeColor="accent5" w:themeShade="BF"/>
        </w:rPr>
      </w:pPr>
    </w:p>
    <w:p w:rsidR="0089057B" w:rsidRDefault="0089057B" w:rsidP="0089057B">
      <w:pPr>
        <w:rPr>
          <w:rFonts w:asciiTheme="minorHAnsi" w:hAnsiTheme="minorHAnsi" w:cstheme="minorHAnsi"/>
          <w:b/>
          <w:color w:val="31849B" w:themeColor="accent5" w:themeShade="BF"/>
        </w:rPr>
      </w:pPr>
      <w:r w:rsidRPr="00205EA8">
        <w:rPr>
          <w:rFonts w:asciiTheme="minorHAnsi" w:hAnsiTheme="minorHAnsi" w:cstheme="minorHAnsi"/>
          <w:b/>
          <w:color w:val="31849B" w:themeColor="accent5" w:themeShade="BF"/>
        </w:rPr>
        <w:t>Desirable</w:t>
      </w:r>
    </w:p>
    <w:p w:rsidR="00FF650D" w:rsidRDefault="00546BA1" w:rsidP="00FF650D">
      <w:pPr>
        <w:pStyle w:val="ListParagraph"/>
        <w:numPr>
          <w:ilvl w:val="0"/>
          <w:numId w:val="5"/>
        </w:numPr>
        <w:rPr>
          <w:rFonts w:cstheme="minorHAnsi"/>
        </w:rPr>
      </w:pPr>
      <w:r>
        <w:rPr>
          <w:rFonts w:cstheme="minorHAnsi"/>
        </w:rPr>
        <w:t>Relevant post graduate qualifications in Aged Care, Advanced Generalist Nursing, Rural Health, Peri-operative Care or Paediatric Nursing; haemodialysis</w:t>
      </w:r>
    </w:p>
    <w:p w:rsidR="00546BA1" w:rsidRDefault="00546BA1" w:rsidP="00FF650D">
      <w:pPr>
        <w:pStyle w:val="ListParagraph"/>
        <w:numPr>
          <w:ilvl w:val="0"/>
          <w:numId w:val="5"/>
        </w:numPr>
        <w:rPr>
          <w:rFonts w:cstheme="minorHAnsi"/>
        </w:rPr>
      </w:pPr>
      <w:r>
        <w:rPr>
          <w:rFonts w:cstheme="minorHAnsi"/>
        </w:rPr>
        <w:t>Relevant tertiary qualifications or willingness to undertake same</w:t>
      </w:r>
    </w:p>
    <w:p w:rsidR="00546BA1" w:rsidRPr="00FF650D" w:rsidRDefault="00546BA1" w:rsidP="00FF650D">
      <w:pPr>
        <w:pStyle w:val="ListParagraph"/>
        <w:numPr>
          <w:ilvl w:val="0"/>
          <w:numId w:val="5"/>
        </w:numPr>
        <w:rPr>
          <w:rFonts w:cstheme="minorHAnsi"/>
        </w:rPr>
      </w:pPr>
      <w:r>
        <w:rPr>
          <w:rFonts w:cstheme="minorHAnsi"/>
        </w:rPr>
        <w:lastRenderedPageBreak/>
        <w:t>Demonstrated contemporary understanding of Primary Care Model of Health, Rural and Remote Nursing skills and qualifications, Chronic Disease Management and Community and Consumer participation in health</w:t>
      </w:r>
    </w:p>
    <w:p w:rsidR="00BA1F4B" w:rsidRPr="00BA1F4B" w:rsidRDefault="00BA1F4B" w:rsidP="00BA1F4B">
      <w:pPr>
        <w:pStyle w:val="ListParagraph"/>
        <w:ind w:left="360"/>
        <w:rPr>
          <w:rFonts w:cstheme="minorHAnsi"/>
        </w:rPr>
      </w:pPr>
    </w:p>
    <w:p w:rsidR="00937D45" w:rsidRPr="006656CA" w:rsidRDefault="00937D45" w:rsidP="004D0E2A">
      <w:pPr>
        <w:rPr>
          <w:rFonts w:asciiTheme="minorHAnsi" w:hAnsiTheme="minorHAnsi" w:cstheme="minorHAnsi"/>
          <w:b/>
          <w:color w:val="31849B" w:themeColor="accent5" w:themeShade="BF"/>
          <w:sz w:val="28"/>
          <w:szCs w:val="28"/>
        </w:rPr>
      </w:pPr>
      <w:r w:rsidRPr="006656CA">
        <w:rPr>
          <w:rFonts w:asciiTheme="minorHAnsi" w:hAnsiTheme="minorHAnsi" w:cstheme="minorHAnsi"/>
          <w:b/>
          <w:color w:val="31849B" w:themeColor="accent5" w:themeShade="BF"/>
          <w:sz w:val="28"/>
          <w:szCs w:val="28"/>
        </w:rPr>
        <w:t>Additional Information</w:t>
      </w:r>
    </w:p>
    <w:p w:rsidR="00937D45" w:rsidRDefault="00937D45" w:rsidP="004D0E2A">
      <w:pPr>
        <w:rPr>
          <w:rFonts w:asciiTheme="minorHAnsi" w:hAnsiTheme="minorHAnsi" w:cstheme="minorHAnsi"/>
        </w:rPr>
      </w:pPr>
    </w:p>
    <w:tbl>
      <w:tblPr>
        <w:tblStyle w:val="TableGrid"/>
        <w:tblW w:w="0" w:type="auto"/>
        <w:tblLook w:val="04A0" w:firstRow="1" w:lastRow="0" w:firstColumn="1" w:lastColumn="0" w:noHBand="0" w:noVBand="1"/>
      </w:tblPr>
      <w:tblGrid>
        <w:gridCol w:w="2547"/>
        <w:gridCol w:w="7189"/>
      </w:tblGrid>
      <w:tr w:rsidR="00937D45" w:rsidTr="0089057B">
        <w:tc>
          <w:tcPr>
            <w:tcW w:w="2547" w:type="dxa"/>
          </w:tcPr>
          <w:p w:rsidR="00937D45" w:rsidRPr="00D86A52" w:rsidRDefault="00937D45" w:rsidP="004D0E2A">
            <w:pPr>
              <w:rPr>
                <w:rFonts w:asciiTheme="minorHAnsi" w:hAnsiTheme="minorHAnsi" w:cstheme="minorHAnsi"/>
                <w:sz w:val="22"/>
                <w:szCs w:val="22"/>
              </w:rPr>
            </w:pPr>
            <w:r w:rsidRPr="00D86A52">
              <w:rPr>
                <w:rFonts w:asciiTheme="minorHAnsi" w:hAnsiTheme="minorHAnsi" w:cstheme="minorHAnsi"/>
                <w:sz w:val="22"/>
                <w:szCs w:val="22"/>
              </w:rPr>
              <w:t>Salary Package</w:t>
            </w:r>
          </w:p>
        </w:tc>
        <w:tc>
          <w:tcPr>
            <w:tcW w:w="7189" w:type="dxa"/>
          </w:tcPr>
          <w:p w:rsidR="00937D45" w:rsidRPr="00D86A52" w:rsidRDefault="00937D45" w:rsidP="004D0E2A">
            <w:pPr>
              <w:rPr>
                <w:rFonts w:asciiTheme="minorHAnsi" w:hAnsiTheme="minorHAnsi" w:cstheme="minorHAnsi"/>
                <w:sz w:val="22"/>
                <w:szCs w:val="22"/>
              </w:rPr>
            </w:pPr>
            <w:r w:rsidRPr="00D86A52">
              <w:rPr>
                <w:rFonts w:asciiTheme="minorHAnsi" w:hAnsiTheme="minorHAnsi" w:cstheme="minorHAnsi"/>
                <w:sz w:val="22"/>
                <w:szCs w:val="22"/>
              </w:rPr>
              <w:t>Salary Packaging Available</w:t>
            </w:r>
          </w:p>
          <w:p w:rsidR="00937D45" w:rsidRPr="00D86A52" w:rsidRDefault="00937D45" w:rsidP="004D0E2A">
            <w:pPr>
              <w:rPr>
                <w:rFonts w:asciiTheme="minorHAnsi" w:hAnsiTheme="minorHAnsi" w:cstheme="minorHAnsi"/>
                <w:sz w:val="22"/>
                <w:szCs w:val="22"/>
              </w:rPr>
            </w:pPr>
            <w:r w:rsidRPr="00D86A52">
              <w:rPr>
                <w:rFonts w:asciiTheme="minorHAnsi" w:hAnsiTheme="minorHAnsi" w:cstheme="minorHAnsi"/>
                <w:sz w:val="22"/>
                <w:szCs w:val="22"/>
              </w:rPr>
              <w:t>Employer Contribution to superannuation 9.5%</w:t>
            </w:r>
          </w:p>
          <w:p w:rsidR="00937D45" w:rsidRPr="00D86A52" w:rsidRDefault="00937D45" w:rsidP="004D0E2A">
            <w:pPr>
              <w:rPr>
                <w:rFonts w:asciiTheme="minorHAnsi" w:hAnsiTheme="minorHAnsi" w:cstheme="minorHAnsi"/>
                <w:sz w:val="22"/>
                <w:szCs w:val="22"/>
              </w:rPr>
            </w:pPr>
            <w:r w:rsidRPr="00D86A52">
              <w:rPr>
                <w:rFonts w:asciiTheme="minorHAnsi" w:hAnsiTheme="minorHAnsi" w:cstheme="minorHAnsi"/>
                <w:sz w:val="22"/>
                <w:szCs w:val="22"/>
              </w:rPr>
              <w:t>Annual Leave Loading 17.5%</w:t>
            </w:r>
          </w:p>
        </w:tc>
      </w:tr>
      <w:tr w:rsidR="00937D45" w:rsidTr="0089057B">
        <w:tc>
          <w:tcPr>
            <w:tcW w:w="2547" w:type="dxa"/>
          </w:tcPr>
          <w:p w:rsidR="00937D45" w:rsidRPr="00D86A52" w:rsidRDefault="00937D45" w:rsidP="004D0E2A">
            <w:pPr>
              <w:rPr>
                <w:rFonts w:asciiTheme="minorHAnsi" w:hAnsiTheme="minorHAnsi" w:cstheme="minorHAnsi"/>
                <w:sz w:val="22"/>
                <w:szCs w:val="22"/>
              </w:rPr>
            </w:pPr>
            <w:r w:rsidRPr="00D86A52">
              <w:rPr>
                <w:rFonts w:asciiTheme="minorHAnsi" w:hAnsiTheme="minorHAnsi" w:cstheme="minorHAnsi"/>
                <w:sz w:val="22"/>
                <w:szCs w:val="22"/>
              </w:rPr>
              <w:t>Hours</w:t>
            </w:r>
          </w:p>
        </w:tc>
        <w:tc>
          <w:tcPr>
            <w:tcW w:w="7189" w:type="dxa"/>
          </w:tcPr>
          <w:p w:rsidR="00937D45" w:rsidRPr="00D86A52" w:rsidRDefault="00BC0C71" w:rsidP="004D0E2A">
            <w:pPr>
              <w:rPr>
                <w:rFonts w:asciiTheme="minorHAnsi" w:hAnsiTheme="minorHAnsi" w:cstheme="minorHAnsi"/>
                <w:sz w:val="22"/>
                <w:szCs w:val="22"/>
              </w:rPr>
            </w:pPr>
            <w:r>
              <w:rPr>
                <w:rFonts w:asciiTheme="minorHAnsi" w:hAnsiTheme="minorHAnsi" w:cstheme="minorHAnsi"/>
                <w:sz w:val="22"/>
                <w:szCs w:val="22"/>
              </w:rPr>
              <w:t>As per contract</w:t>
            </w:r>
          </w:p>
        </w:tc>
      </w:tr>
      <w:tr w:rsidR="00937D45" w:rsidTr="0089057B">
        <w:tc>
          <w:tcPr>
            <w:tcW w:w="2547" w:type="dxa"/>
          </w:tcPr>
          <w:p w:rsidR="00937D45" w:rsidRPr="00D86A52" w:rsidRDefault="006656CA" w:rsidP="004D0E2A">
            <w:pPr>
              <w:rPr>
                <w:rFonts w:asciiTheme="minorHAnsi" w:hAnsiTheme="minorHAnsi" w:cstheme="minorHAnsi"/>
                <w:sz w:val="22"/>
                <w:szCs w:val="22"/>
              </w:rPr>
            </w:pPr>
            <w:r w:rsidRPr="00D86A52">
              <w:rPr>
                <w:rFonts w:asciiTheme="minorHAnsi" w:hAnsiTheme="minorHAnsi" w:cstheme="minorHAnsi"/>
                <w:sz w:val="22"/>
                <w:szCs w:val="22"/>
              </w:rPr>
              <w:t>Location</w:t>
            </w:r>
          </w:p>
        </w:tc>
        <w:tc>
          <w:tcPr>
            <w:tcW w:w="7189" w:type="dxa"/>
          </w:tcPr>
          <w:p w:rsidR="00937D45" w:rsidRPr="00D86A52" w:rsidRDefault="006656CA" w:rsidP="004D0E2A">
            <w:pPr>
              <w:rPr>
                <w:rFonts w:asciiTheme="minorHAnsi" w:hAnsiTheme="minorHAnsi" w:cstheme="minorHAnsi"/>
                <w:sz w:val="22"/>
                <w:szCs w:val="22"/>
              </w:rPr>
            </w:pPr>
            <w:r w:rsidRPr="00D86A52">
              <w:rPr>
                <w:rFonts w:asciiTheme="minorHAnsi" w:hAnsiTheme="minorHAnsi" w:cstheme="minorHAnsi"/>
                <w:sz w:val="22"/>
                <w:szCs w:val="22"/>
              </w:rPr>
              <w:t>This position is based in Corryong</w:t>
            </w:r>
          </w:p>
        </w:tc>
      </w:tr>
      <w:tr w:rsidR="00937D45" w:rsidTr="0089057B">
        <w:tc>
          <w:tcPr>
            <w:tcW w:w="2547" w:type="dxa"/>
          </w:tcPr>
          <w:p w:rsidR="00937D45" w:rsidRPr="00D86A52" w:rsidRDefault="006656CA" w:rsidP="004D0E2A">
            <w:pPr>
              <w:rPr>
                <w:rFonts w:asciiTheme="minorHAnsi" w:hAnsiTheme="minorHAnsi" w:cstheme="minorHAnsi"/>
                <w:sz w:val="22"/>
                <w:szCs w:val="22"/>
              </w:rPr>
            </w:pPr>
            <w:r w:rsidRPr="00D86A52">
              <w:rPr>
                <w:rFonts w:asciiTheme="minorHAnsi" w:hAnsiTheme="minorHAnsi" w:cstheme="minorHAnsi"/>
                <w:sz w:val="22"/>
                <w:szCs w:val="22"/>
              </w:rPr>
              <w:t>Criminal History Check</w:t>
            </w:r>
          </w:p>
        </w:tc>
        <w:tc>
          <w:tcPr>
            <w:tcW w:w="7189" w:type="dxa"/>
          </w:tcPr>
          <w:p w:rsidR="00937D45" w:rsidRPr="00D86A52" w:rsidRDefault="006656CA" w:rsidP="004D0E2A">
            <w:pPr>
              <w:rPr>
                <w:rFonts w:asciiTheme="minorHAnsi" w:hAnsiTheme="minorHAnsi" w:cstheme="minorHAnsi"/>
                <w:sz w:val="22"/>
                <w:szCs w:val="22"/>
              </w:rPr>
            </w:pPr>
            <w:r w:rsidRPr="00D86A52">
              <w:rPr>
                <w:rFonts w:asciiTheme="minorHAnsi" w:hAnsiTheme="minorHAnsi" w:cstheme="minorHAnsi"/>
                <w:sz w:val="22"/>
                <w:szCs w:val="22"/>
              </w:rPr>
              <w:t>All final applicants for this position will be asked to consent to a criminal record check</w:t>
            </w:r>
            <w:r w:rsidR="00AC5B08" w:rsidRPr="00D86A52">
              <w:rPr>
                <w:rFonts w:asciiTheme="minorHAnsi" w:hAnsiTheme="minorHAnsi" w:cstheme="minorHAnsi"/>
                <w:sz w:val="22"/>
                <w:szCs w:val="22"/>
              </w:rPr>
              <w:t xml:space="preserve"> and a working with children check</w:t>
            </w:r>
            <w:r w:rsidR="0089057B" w:rsidRPr="00D86A52">
              <w:rPr>
                <w:rFonts w:asciiTheme="minorHAnsi" w:hAnsiTheme="minorHAnsi" w:cstheme="minorHAnsi"/>
                <w:sz w:val="22"/>
                <w:szCs w:val="22"/>
              </w:rPr>
              <w:t xml:space="preserve"> (where applicable)</w:t>
            </w:r>
            <w:r w:rsidR="00AC5B08" w:rsidRPr="00D86A52">
              <w:rPr>
                <w:rFonts w:asciiTheme="minorHAnsi" w:hAnsiTheme="minorHAnsi" w:cstheme="minorHAnsi"/>
                <w:sz w:val="22"/>
                <w:szCs w:val="22"/>
              </w:rPr>
              <w:t>.</w:t>
            </w:r>
          </w:p>
        </w:tc>
      </w:tr>
      <w:tr w:rsidR="0089057B" w:rsidTr="0089057B">
        <w:tc>
          <w:tcPr>
            <w:tcW w:w="2547" w:type="dxa"/>
          </w:tcPr>
          <w:p w:rsidR="0089057B" w:rsidRPr="00D86A52" w:rsidRDefault="0089057B" w:rsidP="0089057B">
            <w:pPr>
              <w:rPr>
                <w:rFonts w:asciiTheme="minorHAnsi" w:hAnsiTheme="minorHAnsi" w:cstheme="minorHAnsi"/>
                <w:sz w:val="22"/>
                <w:szCs w:val="22"/>
              </w:rPr>
            </w:pPr>
            <w:r w:rsidRPr="00D86A52">
              <w:rPr>
                <w:rFonts w:asciiTheme="minorHAnsi" w:hAnsiTheme="minorHAnsi" w:cstheme="minorHAnsi"/>
                <w:sz w:val="22"/>
                <w:szCs w:val="22"/>
              </w:rPr>
              <w:t xml:space="preserve">ANZSCO </w:t>
            </w:r>
          </w:p>
        </w:tc>
        <w:tc>
          <w:tcPr>
            <w:tcW w:w="7189" w:type="dxa"/>
          </w:tcPr>
          <w:p w:rsidR="0089057B" w:rsidRPr="00D86A52" w:rsidRDefault="00B52AB9" w:rsidP="0089057B">
            <w:pPr>
              <w:rPr>
                <w:rFonts w:asciiTheme="minorHAnsi" w:hAnsiTheme="minorHAnsi" w:cstheme="minorHAnsi"/>
                <w:sz w:val="22"/>
                <w:szCs w:val="22"/>
              </w:rPr>
            </w:pPr>
            <w:r>
              <w:rPr>
                <w:rFonts w:asciiTheme="minorHAnsi" w:hAnsiTheme="minorHAnsi" w:cstheme="minorHAnsi"/>
                <w:sz w:val="22"/>
                <w:szCs w:val="22"/>
              </w:rPr>
              <w:t>411411</w:t>
            </w:r>
            <w:bookmarkStart w:id="1" w:name="_GoBack"/>
            <w:bookmarkEnd w:id="1"/>
          </w:p>
        </w:tc>
      </w:tr>
      <w:tr w:rsidR="0089057B" w:rsidTr="0089057B">
        <w:tc>
          <w:tcPr>
            <w:tcW w:w="2547" w:type="dxa"/>
          </w:tcPr>
          <w:p w:rsidR="0089057B" w:rsidRPr="00D86A52" w:rsidRDefault="0089057B" w:rsidP="0089057B">
            <w:pPr>
              <w:rPr>
                <w:rFonts w:asciiTheme="minorHAnsi" w:hAnsiTheme="minorHAnsi" w:cstheme="minorHAnsi"/>
                <w:sz w:val="22"/>
                <w:szCs w:val="22"/>
              </w:rPr>
            </w:pPr>
            <w:r w:rsidRPr="00D86A52">
              <w:rPr>
                <w:rFonts w:asciiTheme="minorHAnsi" w:hAnsiTheme="minorHAnsi" w:cstheme="minorHAnsi"/>
                <w:sz w:val="22"/>
                <w:szCs w:val="22"/>
              </w:rPr>
              <w:t>Award / Agreement</w:t>
            </w:r>
          </w:p>
        </w:tc>
        <w:tc>
          <w:tcPr>
            <w:tcW w:w="7189" w:type="dxa"/>
          </w:tcPr>
          <w:p w:rsidR="0089057B" w:rsidRPr="00D86A52" w:rsidRDefault="00BC0C71" w:rsidP="0089057B">
            <w:pPr>
              <w:rPr>
                <w:rFonts w:asciiTheme="minorHAnsi" w:hAnsiTheme="minorHAnsi" w:cstheme="minorHAnsi"/>
                <w:sz w:val="22"/>
                <w:szCs w:val="22"/>
              </w:rPr>
            </w:pPr>
            <w:r>
              <w:rPr>
                <w:rFonts w:asciiTheme="minorHAnsi" w:hAnsiTheme="minorHAnsi" w:cstheme="minorHAnsi"/>
                <w:sz w:val="22"/>
                <w:szCs w:val="22"/>
              </w:rPr>
              <w:t>Nurses and Midwives (Victorian Public Health Sector) (Single Interest Employers) Enterprise Agreement 2016-2020</w:t>
            </w:r>
          </w:p>
        </w:tc>
      </w:tr>
      <w:tr w:rsidR="0089057B" w:rsidTr="0089057B">
        <w:tc>
          <w:tcPr>
            <w:tcW w:w="2547" w:type="dxa"/>
          </w:tcPr>
          <w:p w:rsidR="0089057B" w:rsidRPr="00D86A52" w:rsidRDefault="0089057B" w:rsidP="0089057B">
            <w:pPr>
              <w:rPr>
                <w:rFonts w:asciiTheme="minorHAnsi" w:hAnsiTheme="minorHAnsi" w:cstheme="minorHAnsi"/>
                <w:sz w:val="22"/>
                <w:szCs w:val="22"/>
              </w:rPr>
            </w:pPr>
            <w:r w:rsidRPr="00D86A52">
              <w:rPr>
                <w:rFonts w:asciiTheme="minorHAnsi" w:hAnsiTheme="minorHAnsi" w:cstheme="minorHAnsi"/>
                <w:sz w:val="22"/>
                <w:szCs w:val="22"/>
              </w:rPr>
              <w:t>Award / Agreement Pay Code</w:t>
            </w:r>
          </w:p>
        </w:tc>
        <w:tc>
          <w:tcPr>
            <w:tcW w:w="7189" w:type="dxa"/>
          </w:tcPr>
          <w:p w:rsidR="0089057B" w:rsidRPr="00D86A52" w:rsidRDefault="00BC0C71" w:rsidP="0089057B">
            <w:pPr>
              <w:rPr>
                <w:rFonts w:asciiTheme="minorHAnsi" w:hAnsiTheme="minorHAnsi" w:cstheme="minorHAnsi"/>
                <w:sz w:val="22"/>
                <w:szCs w:val="22"/>
              </w:rPr>
            </w:pPr>
            <w:r>
              <w:rPr>
                <w:rFonts w:asciiTheme="minorHAnsi" w:hAnsiTheme="minorHAnsi" w:cstheme="minorHAnsi"/>
                <w:sz w:val="22"/>
                <w:szCs w:val="22"/>
              </w:rPr>
              <w:t>IB60-IB75</w:t>
            </w:r>
          </w:p>
        </w:tc>
      </w:tr>
    </w:tbl>
    <w:p w:rsidR="005373E1" w:rsidRDefault="005373E1" w:rsidP="007B3038">
      <w:pPr>
        <w:rPr>
          <w:rFonts w:asciiTheme="minorHAnsi" w:hAnsiTheme="minorHAnsi" w:cstheme="minorHAnsi"/>
        </w:rPr>
      </w:pPr>
    </w:p>
    <w:p w:rsidR="00BA1F4B" w:rsidRDefault="00BA1F4B" w:rsidP="007B3038">
      <w:pPr>
        <w:rPr>
          <w:rFonts w:asciiTheme="minorHAnsi" w:hAnsiTheme="minorHAnsi" w:cstheme="minorHAnsi"/>
        </w:rPr>
      </w:pPr>
    </w:p>
    <w:p w:rsidR="007B3038" w:rsidRDefault="007B3038" w:rsidP="007B3038">
      <w:pPr>
        <w:rPr>
          <w:rFonts w:asciiTheme="minorHAnsi" w:hAnsiTheme="minorHAnsi" w:cstheme="minorHAnsi"/>
        </w:rPr>
      </w:pPr>
      <w:r>
        <w:rPr>
          <w:rFonts w:asciiTheme="minorHAnsi" w:hAnsiTheme="minorHAnsi" w:cstheme="minorHAnsi"/>
        </w:rPr>
        <w:t>I the undersigned agree to the conditions of this position description.</w:t>
      </w:r>
    </w:p>
    <w:p w:rsidR="007B3038" w:rsidRDefault="007B3038" w:rsidP="007B3038">
      <w:pPr>
        <w:rPr>
          <w:rFonts w:asciiTheme="minorHAnsi" w:hAnsiTheme="minorHAnsi" w:cstheme="minorHAnsi"/>
        </w:rPr>
      </w:pPr>
    </w:p>
    <w:p w:rsidR="007B3038" w:rsidRDefault="007B3038" w:rsidP="007B3038">
      <w:pPr>
        <w:rPr>
          <w:rFonts w:asciiTheme="minorHAnsi" w:hAnsiTheme="minorHAnsi" w:cstheme="minorHAnsi"/>
        </w:rPr>
      </w:pPr>
    </w:p>
    <w:p w:rsidR="007B3038" w:rsidRDefault="007B3038" w:rsidP="007B3038">
      <w:pPr>
        <w:rPr>
          <w:rFonts w:asciiTheme="minorHAnsi" w:hAnsiTheme="minorHAnsi" w:cstheme="minorHAnsi"/>
        </w:rPr>
      </w:pPr>
      <w:r>
        <w:rPr>
          <w:rFonts w:asciiTheme="minorHAnsi" w:hAnsiTheme="minorHAnsi" w:cstheme="minorHAnsi"/>
        </w:rPr>
        <w:t>_____________________________________</w:t>
      </w:r>
    </w:p>
    <w:p w:rsidR="007B3038" w:rsidRDefault="007B3038" w:rsidP="007B3038">
      <w:pPr>
        <w:rPr>
          <w:rFonts w:asciiTheme="minorHAnsi" w:hAnsiTheme="minorHAnsi" w:cstheme="minorHAnsi"/>
        </w:rPr>
      </w:pPr>
      <w:r>
        <w:rPr>
          <w:rFonts w:asciiTheme="minorHAnsi" w:hAnsiTheme="minorHAnsi" w:cstheme="minorHAnsi"/>
        </w:rPr>
        <w:t>Signature</w:t>
      </w:r>
    </w:p>
    <w:p w:rsidR="007B3038" w:rsidRDefault="007B3038" w:rsidP="007B3038">
      <w:pPr>
        <w:rPr>
          <w:rFonts w:asciiTheme="minorHAnsi" w:hAnsiTheme="minorHAnsi" w:cstheme="minorHAnsi"/>
        </w:rPr>
      </w:pPr>
    </w:p>
    <w:p w:rsidR="007B3038" w:rsidRDefault="007B3038" w:rsidP="007B3038">
      <w:pPr>
        <w:rPr>
          <w:rFonts w:asciiTheme="minorHAnsi" w:hAnsiTheme="minorHAnsi" w:cstheme="minorHAnsi"/>
        </w:rPr>
      </w:pPr>
      <w:r>
        <w:rPr>
          <w:rFonts w:asciiTheme="minorHAnsi" w:hAnsiTheme="minorHAnsi" w:cstheme="minorHAnsi"/>
        </w:rPr>
        <w:t>_____________________________________</w:t>
      </w:r>
    </w:p>
    <w:p w:rsidR="007B3038" w:rsidRPr="000246F9" w:rsidRDefault="007B3038" w:rsidP="007B3038">
      <w:pPr>
        <w:rPr>
          <w:rFonts w:asciiTheme="minorHAnsi" w:hAnsiTheme="minorHAnsi" w:cstheme="minorHAnsi"/>
        </w:rPr>
      </w:pPr>
      <w:r>
        <w:rPr>
          <w:rFonts w:asciiTheme="minorHAnsi" w:hAnsiTheme="minorHAnsi" w:cstheme="minorHAnsi"/>
        </w:rPr>
        <w:t xml:space="preserve">Employees Name (Printed please) </w:t>
      </w:r>
    </w:p>
    <w:p w:rsidR="0021627F" w:rsidRPr="0089057B" w:rsidRDefault="0021627F" w:rsidP="0089057B">
      <w:pPr>
        <w:rPr>
          <w:rFonts w:cstheme="minorHAnsi"/>
        </w:rPr>
      </w:pPr>
      <w:r w:rsidRPr="0089057B">
        <w:rPr>
          <w:rFonts w:cstheme="minorHAnsi"/>
        </w:rPr>
        <w:br/>
      </w:r>
    </w:p>
    <w:p w:rsidR="006656CA" w:rsidRDefault="006656CA" w:rsidP="004D0E2A">
      <w:pPr>
        <w:rPr>
          <w:rFonts w:asciiTheme="minorHAnsi" w:hAnsiTheme="minorHAnsi" w:cstheme="minorHAnsi"/>
        </w:rPr>
      </w:pPr>
    </w:p>
    <w:p w:rsidR="00AC5B08" w:rsidRDefault="00AC5B08" w:rsidP="004D0E2A">
      <w:pPr>
        <w:rPr>
          <w:rFonts w:asciiTheme="minorHAnsi" w:hAnsiTheme="minorHAnsi" w:cstheme="minorHAnsi"/>
        </w:rPr>
      </w:pPr>
    </w:p>
    <w:p w:rsidR="009D215B" w:rsidRDefault="009D215B" w:rsidP="004D0E2A">
      <w:pPr>
        <w:rPr>
          <w:rFonts w:asciiTheme="minorHAnsi" w:hAnsiTheme="minorHAnsi" w:cstheme="minorHAnsi"/>
        </w:rPr>
      </w:pPr>
    </w:p>
    <w:sectPr w:rsidR="009D215B" w:rsidSect="0036396C">
      <w:headerReference w:type="default" r:id="rId8"/>
      <w:footerReference w:type="default" r:id="rId9"/>
      <w:pgSz w:w="11906" w:h="16838"/>
      <w:pgMar w:top="2518" w:right="1080" w:bottom="360" w:left="108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90" w:rsidRDefault="00760090">
      <w:r>
        <w:separator/>
      </w:r>
    </w:p>
  </w:endnote>
  <w:endnote w:type="continuationSeparator" w:id="0">
    <w:p w:rsidR="00760090" w:rsidRDefault="0076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Corbel"/>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14" w:rsidRDefault="00F25C14" w:rsidP="009421AC">
    <w:pPr>
      <w:pStyle w:val="Footer"/>
    </w:pPr>
  </w:p>
  <w:p w:rsidR="00F25C14" w:rsidRDefault="00F25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90" w:rsidRDefault="00760090">
      <w:r>
        <w:separator/>
      </w:r>
    </w:p>
  </w:footnote>
  <w:footnote w:type="continuationSeparator" w:id="0">
    <w:p w:rsidR="00760090" w:rsidRDefault="0076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14" w:rsidRDefault="0036396C">
    <w:pPr>
      <w:pStyle w:val="Header"/>
    </w:pPr>
    <w:r>
      <w:rPr>
        <w:noProof/>
        <w:lang w:eastAsia="en-AU"/>
      </w:rPr>
      <mc:AlternateContent>
        <mc:Choice Requires="wps">
          <w:drawing>
            <wp:anchor distT="0" distB="0" distL="114300" distR="114300" simplePos="0" relativeHeight="251660288" behindDoc="0" locked="0" layoutInCell="1" allowOverlap="1" wp14:anchorId="58EA515F" wp14:editId="50188839">
              <wp:simplePos x="0" y="0"/>
              <wp:positionH relativeFrom="column">
                <wp:posOffset>-76200</wp:posOffset>
              </wp:positionH>
              <wp:positionV relativeFrom="paragraph">
                <wp:posOffset>121920</wp:posOffset>
              </wp:positionV>
              <wp:extent cx="428625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286250"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421AC" w:rsidRPr="009421AC" w:rsidRDefault="00C72054" w:rsidP="009421AC">
                          <w:pPr>
                            <w:ind w:right="-108"/>
                            <w:rPr>
                              <w:rFonts w:ascii="Aller" w:hAnsi="Aller"/>
                              <w:b/>
                              <w:bCs/>
                              <w:color w:val="007594"/>
                              <w:sz w:val="44"/>
                              <w:lang w:val="en-US"/>
                            </w:rPr>
                          </w:pPr>
                          <w:r>
                            <w:rPr>
                              <w:rFonts w:ascii="Aller" w:hAnsi="Aller"/>
                              <w:b/>
                              <w:bCs/>
                              <w:color w:val="007594"/>
                              <w:sz w:val="44"/>
                              <w:lang w:val="en-US"/>
                            </w:rPr>
                            <w:t>Position Description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A515F" id="_x0000_t202" coordsize="21600,21600" o:spt="202" path="m,l,21600r21600,l21600,xe">
              <v:stroke joinstyle="miter"/>
              <v:path gradientshapeok="t" o:connecttype="rect"/>
            </v:shapetype>
            <v:shape id="Text Box 5" o:spid="_x0000_s1026" type="#_x0000_t202" style="position:absolute;margin-left:-6pt;margin-top:9.6pt;width:3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" filled="f" stroked="f">
              <v:textbox>
                <w:txbxContent>
                  <w:p w:rsidR="009421AC" w:rsidRPr="009421AC" w:rsidRDefault="00C72054" w:rsidP="009421AC">
                    <w:pPr>
                      <w:ind w:right="-108"/>
                      <w:rPr>
                        <w:rFonts w:ascii="Aller" w:hAnsi="Aller"/>
                        <w:b/>
                        <w:bCs/>
                        <w:color w:val="007594"/>
                        <w:sz w:val="44"/>
                        <w:lang w:val="en-US"/>
                      </w:rPr>
                    </w:pPr>
                    <w:r>
                      <w:rPr>
                        <w:rFonts w:ascii="Aller" w:hAnsi="Aller"/>
                        <w:b/>
                        <w:bCs/>
                        <w:color w:val="007594"/>
                        <w:sz w:val="44"/>
                        <w:lang w:val="en-US"/>
                      </w:rPr>
                      <w:t>Position Description</w:t>
                    </w:r>
                  </w:p>
                </w:txbxContent>
              </v:textbox>
            </v:shape>
          </w:pict>
        </mc:Fallback>
      </mc:AlternateContent>
    </w:r>
    <w:r w:rsidR="00CD164D">
      <w:rPr>
        <w:rFonts w:cs="Arial"/>
        <w:b/>
        <w:noProof/>
        <w:lang w:eastAsia="en-AU"/>
      </w:rPr>
      <w:drawing>
        <wp:anchor distT="0" distB="0" distL="114300" distR="114300" simplePos="0" relativeHeight="251662336" behindDoc="1" locked="0" layoutInCell="1" allowOverlap="1" wp14:anchorId="1147F577" wp14:editId="2A678ED7">
          <wp:simplePos x="0" y="0"/>
          <wp:positionH relativeFrom="column">
            <wp:posOffset>-673100</wp:posOffset>
          </wp:positionH>
          <wp:positionV relativeFrom="paragraph">
            <wp:posOffset>-436880</wp:posOffset>
          </wp:positionV>
          <wp:extent cx="7544435" cy="1408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_FormHeader_bg2.jpg"/>
                  <pic:cNvPicPr/>
                </pic:nvPicPr>
                <pic:blipFill>
                  <a:blip r:embed="rId1">
                    <a:extLst>
                      <a:ext uri="{28A0092B-C50C-407E-A947-70E740481C1C}">
                        <a14:useLocalDpi xmlns:a14="http://schemas.microsoft.com/office/drawing/2010/main" val="0"/>
                      </a:ext>
                    </a:extLst>
                  </a:blip>
                  <a:stretch>
                    <a:fillRect/>
                  </a:stretch>
                </pic:blipFill>
                <pic:spPr>
                  <a:xfrm>
                    <a:off x="0" y="0"/>
                    <a:ext cx="7544435" cy="1408430"/>
                  </a:xfrm>
                  <a:prstGeom prst="rect">
                    <a:avLst/>
                  </a:prstGeom>
                </pic:spPr>
              </pic:pic>
            </a:graphicData>
          </a:graphic>
          <wp14:sizeRelH relativeFrom="page">
            <wp14:pctWidth>0</wp14:pctWidth>
          </wp14:sizeRelH>
          <wp14:sizeRelV relativeFrom="page">
            <wp14:pctHeight>0</wp14:pctHeight>
          </wp14:sizeRelV>
        </wp:anchor>
      </w:drawing>
    </w:r>
  </w:p>
  <w:p w:rsidR="00F25C14" w:rsidRDefault="00F2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31F6"/>
    <w:multiLevelType w:val="hybridMultilevel"/>
    <w:tmpl w:val="CABE9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1847B9"/>
    <w:multiLevelType w:val="hybridMultilevel"/>
    <w:tmpl w:val="6B1C8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9D27F8"/>
    <w:multiLevelType w:val="hybridMultilevel"/>
    <w:tmpl w:val="43F454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E7C2093"/>
    <w:multiLevelType w:val="hybridMultilevel"/>
    <w:tmpl w:val="CB84F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DC523E"/>
    <w:multiLevelType w:val="hybridMultilevel"/>
    <w:tmpl w:val="E2822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BD5D05"/>
    <w:multiLevelType w:val="hybridMultilevel"/>
    <w:tmpl w:val="A510F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AC22BF2"/>
    <w:multiLevelType w:val="hybridMultilevel"/>
    <w:tmpl w:val="2AA8FC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C802137"/>
    <w:multiLevelType w:val="hybridMultilevel"/>
    <w:tmpl w:val="6E121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7"/>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14"/>
    <w:rsid w:val="00004B0B"/>
    <w:rsid w:val="00050143"/>
    <w:rsid w:val="00055C06"/>
    <w:rsid w:val="000B4682"/>
    <w:rsid w:val="001E1DB4"/>
    <w:rsid w:val="001E5235"/>
    <w:rsid w:val="00205EA8"/>
    <w:rsid w:val="00211D12"/>
    <w:rsid w:val="0021627F"/>
    <w:rsid w:val="002444B9"/>
    <w:rsid w:val="002478AF"/>
    <w:rsid w:val="0025486A"/>
    <w:rsid w:val="002B5440"/>
    <w:rsid w:val="00310379"/>
    <w:rsid w:val="003126D6"/>
    <w:rsid w:val="0033144F"/>
    <w:rsid w:val="0036396C"/>
    <w:rsid w:val="00373C12"/>
    <w:rsid w:val="003B1191"/>
    <w:rsid w:val="003E4AAD"/>
    <w:rsid w:val="004924F5"/>
    <w:rsid w:val="004D0E2A"/>
    <w:rsid w:val="004E075C"/>
    <w:rsid w:val="00517244"/>
    <w:rsid w:val="005373E1"/>
    <w:rsid w:val="00546BA1"/>
    <w:rsid w:val="00552A74"/>
    <w:rsid w:val="00552B34"/>
    <w:rsid w:val="00651417"/>
    <w:rsid w:val="006656CA"/>
    <w:rsid w:val="00686EB0"/>
    <w:rsid w:val="006C3566"/>
    <w:rsid w:val="007511B7"/>
    <w:rsid w:val="00760090"/>
    <w:rsid w:val="0076527D"/>
    <w:rsid w:val="0077244A"/>
    <w:rsid w:val="007B3038"/>
    <w:rsid w:val="007D30E3"/>
    <w:rsid w:val="007D5767"/>
    <w:rsid w:val="00800D15"/>
    <w:rsid w:val="0089057B"/>
    <w:rsid w:val="00937D45"/>
    <w:rsid w:val="009421AC"/>
    <w:rsid w:val="009526DA"/>
    <w:rsid w:val="00981C85"/>
    <w:rsid w:val="009C0459"/>
    <w:rsid w:val="009D215B"/>
    <w:rsid w:val="009D6E8F"/>
    <w:rsid w:val="00A06A62"/>
    <w:rsid w:val="00A21140"/>
    <w:rsid w:val="00A47624"/>
    <w:rsid w:val="00A7461C"/>
    <w:rsid w:val="00A7516B"/>
    <w:rsid w:val="00AC5B08"/>
    <w:rsid w:val="00AE2EC4"/>
    <w:rsid w:val="00AF0765"/>
    <w:rsid w:val="00AF7928"/>
    <w:rsid w:val="00B166B3"/>
    <w:rsid w:val="00B44EC0"/>
    <w:rsid w:val="00B52AB9"/>
    <w:rsid w:val="00BA1F4B"/>
    <w:rsid w:val="00BC0C71"/>
    <w:rsid w:val="00C72054"/>
    <w:rsid w:val="00C802BC"/>
    <w:rsid w:val="00CD164D"/>
    <w:rsid w:val="00D05EE8"/>
    <w:rsid w:val="00D20818"/>
    <w:rsid w:val="00D21B59"/>
    <w:rsid w:val="00D733B1"/>
    <w:rsid w:val="00D86A52"/>
    <w:rsid w:val="00DA169B"/>
    <w:rsid w:val="00DB7BD2"/>
    <w:rsid w:val="00E346B1"/>
    <w:rsid w:val="00E5237D"/>
    <w:rsid w:val="00E655A0"/>
    <w:rsid w:val="00E90654"/>
    <w:rsid w:val="00F25C14"/>
    <w:rsid w:val="00FD55A5"/>
    <w:rsid w:val="00FF6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05AD29"/>
  <w15:docId w15:val="{8C95BE70-7F69-47CD-BCB9-EB4DC78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Pr>
      <w:color w:val="0000FF" w:themeColor="hyperlink"/>
      <w:u w:val="single"/>
    </w:rPr>
  </w:style>
  <w:style w:type="paragraph" w:customStyle="1" w:styleId="Paragraph1">
    <w:name w:val="Paragraph 1"/>
    <w:basedOn w:val="Normal"/>
    <w:next w:val="Normal"/>
    <w:link w:val="Paragraph1Char"/>
    <w:qFormat/>
    <w:pPr>
      <w:spacing w:before="80" w:after="40"/>
    </w:pPr>
    <w:rPr>
      <w:rFonts w:ascii="Verdana" w:hAnsi="Verdana"/>
      <w:sz w:val="20"/>
    </w:rPr>
  </w:style>
  <w:style w:type="character" w:customStyle="1" w:styleId="Paragraph1Char">
    <w:name w:val="Paragraph 1 Char"/>
    <w:link w:val="Paragraph1"/>
    <w:rPr>
      <w:rFonts w:ascii="Verdana" w:eastAsia="Times New Roman" w:hAnsi="Verdana" w:cs="Times New Roman"/>
      <w:sz w:val="20"/>
      <w:szCs w:val="24"/>
    </w:rPr>
  </w:style>
  <w:style w:type="paragraph" w:styleId="NormalWeb">
    <w:name w:val="Normal (Web)"/>
    <w:basedOn w:val="Normal"/>
    <w:uiPriority w:val="99"/>
    <w:semiHidden/>
    <w:unhideWhenUsed/>
    <w:rsid w:val="00B166B3"/>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973">
      <w:bodyDiv w:val="1"/>
      <w:marLeft w:val="0"/>
      <w:marRight w:val="0"/>
      <w:marTop w:val="0"/>
      <w:marBottom w:val="0"/>
      <w:divBdr>
        <w:top w:val="none" w:sz="0" w:space="0" w:color="auto"/>
        <w:left w:val="none" w:sz="0" w:space="0" w:color="auto"/>
        <w:bottom w:val="none" w:sz="0" w:space="0" w:color="auto"/>
        <w:right w:val="none" w:sz="0" w:space="0" w:color="auto"/>
      </w:divBdr>
    </w:div>
    <w:div w:id="101994091">
      <w:bodyDiv w:val="1"/>
      <w:marLeft w:val="0"/>
      <w:marRight w:val="0"/>
      <w:marTop w:val="0"/>
      <w:marBottom w:val="0"/>
      <w:divBdr>
        <w:top w:val="none" w:sz="0" w:space="0" w:color="auto"/>
        <w:left w:val="none" w:sz="0" w:space="0" w:color="auto"/>
        <w:bottom w:val="none" w:sz="0" w:space="0" w:color="auto"/>
        <w:right w:val="none" w:sz="0" w:space="0" w:color="auto"/>
      </w:divBdr>
    </w:div>
    <w:div w:id="123929419">
      <w:bodyDiv w:val="1"/>
      <w:marLeft w:val="0"/>
      <w:marRight w:val="0"/>
      <w:marTop w:val="0"/>
      <w:marBottom w:val="0"/>
      <w:divBdr>
        <w:top w:val="none" w:sz="0" w:space="0" w:color="auto"/>
        <w:left w:val="none" w:sz="0" w:space="0" w:color="auto"/>
        <w:bottom w:val="none" w:sz="0" w:space="0" w:color="auto"/>
        <w:right w:val="none" w:sz="0" w:space="0" w:color="auto"/>
      </w:divBdr>
    </w:div>
    <w:div w:id="859005528">
      <w:bodyDiv w:val="1"/>
      <w:marLeft w:val="0"/>
      <w:marRight w:val="0"/>
      <w:marTop w:val="0"/>
      <w:marBottom w:val="0"/>
      <w:divBdr>
        <w:top w:val="none" w:sz="0" w:space="0" w:color="auto"/>
        <w:left w:val="none" w:sz="0" w:space="0" w:color="auto"/>
        <w:bottom w:val="none" w:sz="0" w:space="0" w:color="auto"/>
        <w:right w:val="none" w:sz="0" w:space="0" w:color="auto"/>
      </w:divBdr>
    </w:div>
    <w:div w:id="908618488">
      <w:bodyDiv w:val="1"/>
      <w:marLeft w:val="0"/>
      <w:marRight w:val="0"/>
      <w:marTop w:val="0"/>
      <w:marBottom w:val="0"/>
      <w:divBdr>
        <w:top w:val="none" w:sz="0" w:space="0" w:color="auto"/>
        <w:left w:val="none" w:sz="0" w:space="0" w:color="auto"/>
        <w:bottom w:val="none" w:sz="0" w:space="0" w:color="auto"/>
        <w:right w:val="none" w:sz="0" w:space="0" w:color="auto"/>
      </w:divBdr>
    </w:div>
    <w:div w:id="986589250">
      <w:bodyDiv w:val="1"/>
      <w:marLeft w:val="0"/>
      <w:marRight w:val="0"/>
      <w:marTop w:val="0"/>
      <w:marBottom w:val="0"/>
      <w:divBdr>
        <w:top w:val="none" w:sz="0" w:space="0" w:color="auto"/>
        <w:left w:val="none" w:sz="0" w:space="0" w:color="auto"/>
        <w:bottom w:val="none" w:sz="0" w:space="0" w:color="auto"/>
        <w:right w:val="none" w:sz="0" w:space="0" w:color="auto"/>
      </w:divBdr>
    </w:div>
    <w:div w:id="1032727193">
      <w:bodyDiv w:val="1"/>
      <w:marLeft w:val="0"/>
      <w:marRight w:val="0"/>
      <w:marTop w:val="0"/>
      <w:marBottom w:val="0"/>
      <w:divBdr>
        <w:top w:val="none" w:sz="0" w:space="0" w:color="auto"/>
        <w:left w:val="none" w:sz="0" w:space="0" w:color="auto"/>
        <w:bottom w:val="none" w:sz="0" w:space="0" w:color="auto"/>
        <w:right w:val="none" w:sz="0" w:space="0" w:color="auto"/>
      </w:divBdr>
    </w:div>
    <w:div w:id="1273442335">
      <w:bodyDiv w:val="1"/>
      <w:marLeft w:val="0"/>
      <w:marRight w:val="0"/>
      <w:marTop w:val="0"/>
      <w:marBottom w:val="0"/>
      <w:divBdr>
        <w:top w:val="none" w:sz="0" w:space="0" w:color="auto"/>
        <w:left w:val="none" w:sz="0" w:space="0" w:color="auto"/>
        <w:bottom w:val="none" w:sz="0" w:space="0" w:color="auto"/>
        <w:right w:val="none" w:sz="0" w:space="0" w:color="auto"/>
      </w:divBdr>
    </w:div>
    <w:div w:id="1307592469">
      <w:bodyDiv w:val="1"/>
      <w:marLeft w:val="0"/>
      <w:marRight w:val="0"/>
      <w:marTop w:val="0"/>
      <w:marBottom w:val="0"/>
      <w:divBdr>
        <w:top w:val="none" w:sz="0" w:space="0" w:color="auto"/>
        <w:left w:val="none" w:sz="0" w:space="0" w:color="auto"/>
        <w:bottom w:val="none" w:sz="0" w:space="0" w:color="auto"/>
        <w:right w:val="none" w:sz="0" w:space="0" w:color="auto"/>
      </w:divBdr>
    </w:div>
    <w:div w:id="1378898946">
      <w:bodyDiv w:val="1"/>
      <w:marLeft w:val="0"/>
      <w:marRight w:val="0"/>
      <w:marTop w:val="0"/>
      <w:marBottom w:val="0"/>
      <w:divBdr>
        <w:top w:val="none" w:sz="0" w:space="0" w:color="auto"/>
        <w:left w:val="none" w:sz="0" w:space="0" w:color="auto"/>
        <w:bottom w:val="none" w:sz="0" w:space="0" w:color="auto"/>
        <w:right w:val="none" w:sz="0" w:space="0" w:color="auto"/>
      </w:divBdr>
    </w:div>
    <w:div w:id="1410038819">
      <w:bodyDiv w:val="1"/>
      <w:marLeft w:val="0"/>
      <w:marRight w:val="0"/>
      <w:marTop w:val="0"/>
      <w:marBottom w:val="0"/>
      <w:divBdr>
        <w:top w:val="none" w:sz="0" w:space="0" w:color="auto"/>
        <w:left w:val="none" w:sz="0" w:space="0" w:color="auto"/>
        <w:bottom w:val="none" w:sz="0" w:space="0" w:color="auto"/>
        <w:right w:val="none" w:sz="0" w:space="0" w:color="auto"/>
      </w:divBdr>
    </w:div>
    <w:div w:id="1417051239">
      <w:bodyDiv w:val="1"/>
      <w:marLeft w:val="0"/>
      <w:marRight w:val="0"/>
      <w:marTop w:val="0"/>
      <w:marBottom w:val="0"/>
      <w:divBdr>
        <w:top w:val="none" w:sz="0" w:space="0" w:color="auto"/>
        <w:left w:val="none" w:sz="0" w:space="0" w:color="auto"/>
        <w:bottom w:val="none" w:sz="0" w:space="0" w:color="auto"/>
        <w:right w:val="none" w:sz="0" w:space="0" w:color="auto"/>
      </w:divBdr>
    </w:div>
    <w:div w:id="1617910355">
      <w:bodyDiv w:val="1"/>
      <w:marLeft w:val="0"/>
      <w:marRight w:val="0"/>
      <w:marTop w:val="0"/>
      <w:marBottom w:val="0"/>
      <w:divBdr>
        <w:top w:val="none" w:sz="0" w:space="0" w:color="auto"/>
        <w:left w:val="none" w:sz="0" w:space="0" w:color="auto"/>
        <w:bottom w:val="none" w:sz="0" w:space="0" w:color="auto"/>
        <w:right w:val="none" w:sz="0" w:space="0" w:color="auto"/>
      </w:divBdr>
    </w:div>
    <w:div w:id="1829511624">
      <w:bodyDiv w:val="1"/>
      <w:marLeft w:val="0"/>
      <w:marRight w:val="0"/>
      <w:marTop w:val="0"/>
      <w:marBottom w:val="0"/>
      <w:divBdr>
        <w:top w:val="none" w:sz="0" w:space="0" w:color="auto"/>
        <w:left w:val="none" w:sz="0" w:space="0" w:color="auto"/>
        <w:bottom w:val="none" w:sz="0" w:space="0" w:color="auto"/>
        <w:right w:val="none" w:sz="0" w:space="0" w:color="auto"/>
      </w:divBdr>
    </w:div>
    <w:div w:id="19392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5F2C-EE3B-4BD8-91CE-92556F0E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Upper Murray Health &amp; Community Services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Shannyn</dc:creator>
  <cp:keywords/>
  <dc:description/>
  <cp:lastModifiedBy>Elena Murdoch</cp:lastModifiedBy>
  <cp:revision>2</cp:revision>
  <cp:lastPrinted>2019-04-24T01:16:00Z</cp:lastPrinted>
  <dcterms:created xsi:type="dcterms:W3CDTF">2020-01-14T04:35:00Z</dcterms:created>
  <dcterms:modified xsi:type="dcterms:W3CDTF">2020-01-14T04:35:00Z</dcterms:modified>
</cp:coreProperties>
</file>