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EB3" w:rsidRDefault="00105EB3"/>
    <w:p w:rsidR="00105EB3" w:rsidRDefault="00105EB3"/>
    <w:tbl>
      <w:tblPr>
        <w:tblW w:w="9360" w:type="dxa"/>
        <w:tblLook w:val="04A0" w:firstRow="1" w:lastRow="0" w:firstColumn="1" w:lastColumn="0" w:noHBand="0" w:noVBand="1"/>
      </w:tblPr>
      <w:tblGrid>
        <w:gridCol w:w="9360"/>
      </w:tblGrid>
      <w:tr w:rsidR="00105EB3" w:rsidRPr="00105EB3" w:rsidTr="00105EB3">
        <w:trPr>
          <w:trHeight w:val="36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bookmarkStart w:id="0" w:name="_GoBack"/>
            <w:r w:rsidRPr="00105EB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Potential Funding Streams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 xml:space="preserve"> for Systems of Care</w:t>
            </w:r>
            <w:bookmarkEnd w:id="0"/>
          </w:p>
        </w:tc>
      </w:tr>
      <w:tr w:rsidR="00105EB3" w:rsidRPr="00105EB3" w:rsidTr="00105EB3">
        <w:trPr>
          <w:trHeight w:val="168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105EB3" w:rsidRPr="00105EB3" w:rsidTr="00105EB3">
        <w:trPr>
          <w:trHeight w:val="312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105EB3" w:rsidRPr="00105EB3" w:rsidRDefault="00105EB3" w:rsidP="00105EB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FEDERAL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:rsidR="00105EB3" w:rsidRPr="00105EB3" w:rsidRDefault="00105EB3" w:rsidP="00105EB3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Health &amp; Human Services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Social Security Act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Temporary Assistance for Needy Families (TANF) –Title IV-A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Child Welfare – Title IV-B, Part 1-Child Welfare Services Program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Child Welfare – Title IV-B, Part 2-Promoting Safe and Stable Families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Child Welfare – Title IV-E-Foster Care and Adoption Assistance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Juvenile Justice—Title IV-E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Maternal and Child Health Block Grant – Title V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700" w:firstLine="168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Healthy Start Initiative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Medicaid – Title XIX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700" w:firstLine="168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Early and Periodic Screening, Diagnostic, and Treatment Services (EPSDT)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700" w:firstLine="168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Rehabilitation Option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700" w:firstLine="168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Targeted Case Management (TCM)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700" w:firstLine="168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Fee for Service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700" w:firstLine="168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Waivers: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1000" w:firstLine="24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Section 191 5 (b)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1000" w:firstLine="24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1915 (b) (3)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1000" w:firstLine="24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Section 1915 (c) (Home and Community-Based Waiver)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1000" w:firstLine="24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Section 1115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1000" w:firstLine="24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Health Insurance Flexibility and Accountability (HIFA) Waiver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Social Services Block Grants –Title XX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State Children’s Health Insurance Program (SCHIP) – Title XXI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Administration for Children and Families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System of Care Grants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Family Resource Support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lastRenderedPageBreak/>
              <w:t>Developmental Disabilities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John H. Chafee Foster Care Independence Program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Indian Health Service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Substance Abuse and Mental Health Services Administration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Substance Abuse Prevention Block Grant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Substance Abuse Treatment Block Grant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Mental Health Block Grant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Other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05EB3" w:rsidRPr="00105EB3" w:rsidRDefault="00105EB3" w:rsidP="00105EB3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Department of Education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Title I-Improving the Academic Achievement of the Disadvantaged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Individuals with Disabilities Education Act (IDEA)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Part B: Preschool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Part B: State Grants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Part C: Infants and Toddlers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left="720" w:firstLineChars="200" w:firstLine="480"/>
              <w:rPr>
                <w:rFonts w:ascii="Calibri" w:eastAsia="Times New Roman" w:hAnsi="Calibri" w:cs="Calibri"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Cs/>
                <w:color w:val="000000"/>
              </w:rPr>
              <w:t>Other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105EB3" w:rsidRPr="00105EB3" w:rsidRDefault="00105EB3" w:rsidP="00105EB3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Other Federal Agencies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Department of Justice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Violence Against Women Act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Office of Juvenile Justice Delinquency Prevention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Department of Transportation—DUI/DWI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Department of Agriculture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Supplemental Nutrition Assistance Program (SNAP)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Women Infants and Children (WIC)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Housing and Urban Development Department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Community Development Block Grant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Housing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Department of the Interior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Bureau of Indian Affairs (BIA)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700" w:firstLine="168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Social Services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700" w:firstLine="168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Child Welfare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Department of Homeland Security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500" w:firstLine="1200"/>
              <w:rPr>
                <w:rFonts w:ascii="Calibri" w:eastAsia="Times New Roman" w:hAnsi="Calibri" w:cs="Calibri"/>
                <w:color w:val="000000"/>
              </w:rPr>
            </w:pPr>
            <w:r w:rsidRPr="00105EB3">
              <w:rPr>
                <w:rFonts w:ascii="Calibri" w:eastAsia="Times New Roman" w:hAnsi="Calibri" w:cs="Calibri"/>
                <w:color w:val="000000"/>
              </w:rPr>
              <w:t>Infrastructure Development Grant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Department of Veterans Affairs (VA)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Underage Drinking (SAMHSA, OJJDP, NIAAA, NHTSA, CDC funds)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Corporation for National and Community Service --AmeriCorps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Job Training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Department of Labor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Public Welfare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Other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105EB3" w:rsidRPr="00105EB3" w:rsidRDefault="00105EB3" w:rsidP="00105EB3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05EB3">
              <w:rPr>
                <w:rFonts w:ascii="Calibri" w:eastAsia="Times New Roman" w:hAnsi="Calibri" w:cs="Calibri"/>
                <w:b/>
                <w:bCs/>
              </w:rPr>
              <w:lastRenderedPageBreak/>
              <w:t>State, Tribal, and Local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Non-Medicaid State Matching Funds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State General Revenue Flexible Dollars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Other State General Funds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Local Tax Funds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Local Levies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Gaming/Casinos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Tobacco Settlement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105EB3" w:rsidRPr="00105EB3" w:rsidRDefault="00105EB3" w:rsidP="00105EB3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05EB3">
              <w:rPr>
                <w:rFonts w:ascii="Calibri" w:eastAsia="Times New Roman" w:hAnsi="Calibri" w:cs="Calibri"/>
                <w:b/>
                <w:bCs/>
              </w:rPr>
              <w:t>Non-Government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Private Insurance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Foundation Funding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Corporate Giving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Social/Volunteer/Faith Organization Donations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Other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105EB3" w:rsidRPr="00105EB3" w:rsidRDefault="00105EB3" w:rsidP="00105EB3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105EB3">
              <w:rPr>
                <w:rFonts w:ascii="Calibri" w:eastAsia="Times New Roman" w:hAnsi="Calibri" w:cs="Calibri"/>
                <w:b/>
                <w:bCs/>
              </w:rPr>
              <w:t>Other Funding Strategies</w:t>
            </w:r>
          </w:p>
        </w:tc>
      </w:tr>
      <w:tr w:rsidR="00105EB3" w:rsidRPr="00105EB3" w:rsidTr="00105EB3">
        <w:trPr>
          <w:trHeight w:val="324"/>
        </w:trPr>
        <w:tc>
          <w:tcPr>
            <w:tcW w:w="9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05EB3">
              <w:rPr>
                <w:rFonts w:ascii="Calibri" w:eastAsia="Times New Roman" w:hAnsi="Calibri" w:cs="Calibri"/>
                <w:b/>
                <w:bCs/>
                <w:color w:val="000000"/>
              </w:rPr>
              <w:t>In Kind Donations</w:t>
            </w:r>
          </w:p>
        </w:tc>
      </w:tr>
      <w:tr w:rsidR="00105EB3" w:rsidRPr="00105EB3" w:rsidTr="00105EB3">
        <w:trPr>
          <w:trHeight w:val="288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5EB3" w:rsidRPr="00105EB3" w:rsidRDefault="00105EB3" w:rsidP="00105EB3">
            <w:pPr>
              <w:ind w:firstLineChars="200" w:firstLine="48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105EB3" w:rsidRPr="00105EB3" w:rsidTr="00105EB3">
        <w:trPr>
          <w:trHeight w:val="72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05EB3" w:rsidRPr="00105EB3" w:rsidRDefault="00105EB3" w:rsidP="00105EB3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105EB3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Source: Adapted from System of Care Communities Regional Meetings – 2006 Funding Source Matrix, created by the Technical Assistance Partnership for Child and Family Mental Health at the American Institutes for Research, Washington, DC, 1/06</w:t>
            </w:r>
          </w:p>
        </w:tc>
      </w:tr>
    </w:tbl>
    <w:p w:rsidR="00EE32B1" w:rsidRDefault="0015187B" w:rsidP="00EE32B1">
      <w:r>
        <w:t xml:space="preserve"> </w:t>
      </w:r>
    </w:p>
    <w:p w:rsidR="00EE32B1" w:rsidRDefault="00EE32B1" w:rsidP="00EE32B1"/>
    <w:p w:rsidR="00EE32B1" w:rsidRDefault="00EE32B1" w:rsidP="00EE32B1"/>
    <w:sectPr w:rsidR="00EE32B1" w:rsidSect="00CA63D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224" w:right="1152" w:bottom="432" w:left="1152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25C" w:rsidRDefault="0021325C" w:rsidP="00423CA7">
      <w:r>
        <w:separator/>
      </w:r>
    </w:p>
  </w:endnote>
  <w:endnote w:type="continuationSeparator" w:id="0">
    <w:p w:rsidR="0021325C" w:rsidRDefault="0021325C" w:rsidP="00423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322651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C93041" w:rsidRDefault="00C9304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EB3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C93041" w:rsidRDefault="00C930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048" w:rsidRPr="00182BB2" w:rsidRDefault="008C6048" w:rsidP="008C6048">
    <w:pPr>
      <w:pStyle w:val="Footer"/>
      <w:rPr>
        <w:sz w:val="12"/>
        <w:szCs w:val="12"/>
      </w:rPr>
    </w:pPr>
  </w:p>
  <w:p w:rsidR="008C6048" w:rsidRDefault="000D5537" w:rsidP="008C6048">
    <w:pPr>
      <w:pStyle w:val="Footer"/>
      <w:jc w:val="center"/>
    </w:pPr>
    <w:r>
      <w:rPr>
        <w:noProof/>
      </w:rPr>
      <w:drawing>
        <wp:inline distT="0" distB="0" distL="0" distR="0">
          <wp:extent cx="6309360" cy="18154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n_logos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1815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25C" w:rsidRDefault="0021325C" w:rsidP="00423CA7">
      <w:r>
        <w:separator/>
      </w:r>
    </w:p>
  </w:footnote>
  <w:footnote w:type="continuationSeparator" w:id="0">
    <w:p w:rsidR="0021325C" w:rsidRDefault="0021325C" w:rsidP="00423C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DC4" w:rsidRDefault="00052DC4" w:rsidP="00052DC4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668" w:rsidRDefault="009C4668" w:rsidP="002C2A5B">
    <w:pPr>
      <w:pStyle w:val="Header"/>
      <w:tabs>
        <w:tab w:val="clear" w:pos="9360"/>
        <w:tab w:val="right" w:pos="9900"/>
      </w:tabs>
    </w:pPr>
  </w:p>
  <w:p w:rsidR="002C2A5B" w:rsidRDefault="002C2A5B" w:rsidP="002C2A5B">
    <w:pPr>
      <w:pStyle w:val="Header"/>
      <w:tabs>
        <w:tab w:val="clear" w:pos="9360"/>
        <w:tab w:val="right" w:pos="99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2358</wp:posOffset>
          </wp:positionV>
          <wp:extent cx="2356485" cy="644525"/>
          <wp:effectExtent l="0" t="0" r="5715" b="3175"/>
          <wp:wrapNone/>
          <wp:docPr id="4" name="Picture 4" descr="SAMHSA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MHSAWord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2C2A5B" w:rsidRDefault="002C2A5B" w:rsidP="002C2A5B">
    <w:pPr>
      <w:pStyle w:val="Header"/>
      <w:tabs>
        <w:tab w:val="clear" w:pos="9360"/>
        <w:tab w:val="right" w:pos="9900"/>
      </w:tabs>
    </w:pPr>
    <w:r>
      <w:tab/>
    </w:r>
    <w:r>
      <w:tab/>
      <w:t xml:space="preserve">      </w:t>
    </w:r>
    <w:r>
      <w:rPr>
        <w:noProof/>
      </w:rPr>
      <w:drawing>
        <wp:inline distT="0" distB="0" distL="0" distR="0">
          <wp:extent cx="2386965" cy="403860"/>
          <wp:effectExtent l="0" t="0" r="0" b="0"/>
          <wp:docPr id="3" name="Picture 3" descr="TAN Logo Merged Rev0307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N Logo Merged Rev030720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44" t="36111" r="5377" b="43629"/>
                  <a:stretch>
                    <a:fillRect/>
                  </a:stretch>
                </pic:blipFill>
                <pic:spPr bwMode="auto">
                  <a:xfrm>
                    <a:off x="0" y="0"/>
                    <a:ext cx="238696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3902" w:rsidRDefault="00C13902" w:rsidP="00C13902">
    <w:pPr>
      <w:pStyle w:val="Header"/>
      <w:tabs>
        <w:tab w:val="clear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1DD3"/>
    <w:multiLevelType w:val="hybridMultilevel"/>
    <w:tmpl w:val="A6662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90EC8"/>
    <w:multiLevelType w:val="hybridMultilevel"/>
    <w:tmpl w:val="70168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20750"/>
    <w:multiLevelType w:val="hybridMultilevel"/>
    <w:tmpl w:val="65086ABE"/>
    <w:lvl w:ilvl="0" w:tplc="47A274C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C7B06"/>
    <w:multiLevelType w:val="hybridMultilevel"/>
    <w:tmpl w:val="5810B4FE"/>
    <w:lvl w:ilvl="0" w:tplc="D0F273FE">
      <w:numFmt w:val="bullet"/>
      <w:lvlText w:val=""/>
      <w:lvlJc w:val="left"/>
      <w:pPr>
        <w:ind w:left="49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4" w15:restartNumberingAfterBreak="0">
    <w:nsid w:val="12D240B7"/>
    <w:multiLevelType w:val="hybridMultilevel"/>
    <w:tmpl w:val="942606F8"/>
    <w:lvl w:ilvl="0" w:tplc="FB9879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86725C"/>
    <w:multiLevelType w:val="hybridMultilevel"/>
    <w:tmpl w:val="F034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C42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F81BD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82581"/>
    <w:multiLevelType w:val="hybridMultilevel"/>
    <w:tmpl w:val="F034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C42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F81BD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F1521"/>
    <w:multiLevelType w:val="multilevel"/>
    <w:tmpl w:val="2DFA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122D95"/>
    <w:multiLevelType w:val="hybridMultilevel"/>
    <w:tmpl w:val="476ECE60"/>
    <w:lvl w:ilvl="0" w:tplc="FB9879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3B3975"/>
    <w:multiLevelType w:val="hybridMultilevel"/>
    <w:tmpl w:val="E996BE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9A61B5C"/>
    <w:multiLevelType w:val="hybridMultilevel"/>
    <w:tmpl w:val="7F72D874"/>
    <w:lvl w:ilvl="0" w:tplc="3CC0DF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E31594"/>
    <w:multiLevelType w:val="hybridMultilevel"/>
    <w:tmpl w:val="08B210E6"/>
    <w:lvl w:ilvl="0" w:tplc="D0F273FE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12" w15:restartNumberingAfterBreak="0">
    <w:nsid w:val="5BD011AB"/>
    <w:multiLevelType w:val="hybridMultilevel"/>
    <w:tmpl w:val="F4723A36"/>
    <w:lvl w:ilvl="0" w:tplc="47A274C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/>
      </w:rPr>
    </w:lvl>
    <w:lvl w:ilvl="1" w:tplc="82C421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F81BD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034DCC"/>
    <w:multiLevelType w:val="hybridMultilevel"/>
    <w:tmpl w:val="50C2BB96"/>
    <w:lvl w:ilvl="0" w:tplc="5EBE3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537ED3"/>
    <w:multiLevelType w:val="hybridMultilevel"/>
    <w:tmpl w:val="64683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A6671"/>
    <w:multiLevelType w:val="hybridMultilevel"/>
    <w:tmpl w:val="3B14CC74"/>
    <w:lvl w:ilvl="0" w:tplc="FB9879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1"/>
  </w:num>
  <w:num w:numId="5">
    <w:abstractNumId w:val="7"/>
  </w:num>
  <w:num w:numId="6">
    <w:abstractNumId w:val="14"/>
  </w:num>
  <w:num w:numId="7">
    <w:abstractNumId w:val="0"/>
  </w:num>
  <w:num w:numId="8">
    <w:abstractNumId w:val="3"/>
  </w:num>
  <w:num w:numId="9">
    <w:abstractNumId w:val="11"/>
  </w:num>
  <w:num w:numId="10">
    <w:abstractNumId w:val="6"/>
  </w:num>
  <w:num w:numId="11">
    <w:abstractNumId w:val="9"/>
  </w:num>
  <w:num w:numId="12">
    <w:abstractNumId w:val="10"/>
  </w:num>
  <w:num w:numId="13">
    <w:abstractNumId w:val="5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EB3"/>
    <w:rsid w:val="00052DC4"/>
    <w:rsid w:val="00054470"/>
    <w:rsid w:val="00063CAD"/>
    <w:rsid w:val="000D2013"/>
    <w:rsid w:val="000D5537"/>
    <w:rsid w:val="00105EB3"/>
    <w:rsid w:val="00106ABE"/>
    <w:rsid w:val="00127342"/>
    <w:rsid w:val="0015187B"/>
    <w:rsid w:val="00173AB3"/>
    <w:rsid w:val="00182BB2"/>
    <w:rsid w:val="001927AD"/>
    <w:rsid w:val="001A364D"/>
    <w:rsid w:val="0021325C"/>
    <w:rsid w:val="0024343A"/>
    <w:rsid w:val="002A3697"/>
    <w:rsid w:val="002C2A5B"/>
    <w:rsid w:val="003375DE"/>
    <w:rsid w:val="00365F36"/>
    <w:rsid w:val="003B5122"/>
    <w:rsid w:val="003D5E90"/>
    <w:rsid w:val="003F0212"/>
    <w:rsid w:val="003F1AD6"/>
    <w:rsid w:val="00421727"/>
    <w:rsid w:val="00423CA7"/>
    <w:rsid w:val="004446F6"/>
    <w:rsid w:val="004A750A"/>
    <w:rsid w:val="004B2EC9"/>
    <w:rsid w:val="004C2457"/>
    <w:rsid w:val="004E3E28"/>
    <w:rsid w:val="004F652D"/>
    <w:rsid w:val="005179EA"/>
    <w:rsid w:val="006065D4"/>
    <w:rsid w:val="006644D4"/>
    <w:rsid w:val="006947C7"/>
    <w:rsid w:val="006D3F6E"/>
    <w:rsid w:val="006E0B49"/>
    <w:rsid w:val="00727CEC"/>
    <w:rsid w:val="00761FF2"/>
    <w:rsid w:val="007B7BF5"/>
    <w:rsid w:val="008468D9"/>
    <w:rsid w:val="00854E57"/>
    <w:rsid w:val="008A4CC0"/>
    <w:rsid w:val="008B1A5B"/>
    <w:rsid w:val="008C6048"/>
    <w:rsid w:val="00961695"/>
    <w:rsid w:val="009A515B"/>
    <w:rsid w:val="009C4668"/>
    <w:rsid w:val="00A04C21"/>
    <w:rsid w:val="00A70D90"/>
    <w:rsid w:val="00A76F48"/>
    <w:rsid w:val="00A7739B"/>
    <w:rsid w:val="00A85C28"/>
    <w:rsid w:val="00A914CD"/>
    <w:rsid w:val="00AA250B"/>
    <w:rsid w:val="00AB65D8"/>
    <w:rsid w:val="00B33CB6"/>
    <w:rsid w:val="00BF4483"/>
    <w:rsid w:val="00C13902"/>
    <w:rsid w:val="00C56E3D"/>
    <w:rsid w:val="00C759C7"/>
    <w:rsid w:val="00C93041"/>
    <w:rsid w:val="00CA29A0"/>
    <w:rsid w:val="00CA63DF"/>
    <w:rsid w:val="00D10BC5"/>
    <w:rsid w:val="00D312EA"/>
    <w:rsid w:val="00D9729D"/>
    <w:rsid w:val="00DD4A64"/>
    <w:rsid w:val="00DF520A"/>
    <w:rsid w:val="00E23DB0"/>
    <w:rsid w:val="00E460E0"/>
    <w:rsid w:val="00E65E65"/>
    <w:rsid w:val="00EE32B1"/>
    <w:rsid w:val="00EE451F"/>
    <w:rsid w:val="00F517B5"/>
    <w:rsid w:val="00FC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36FC7"/>
  <w15:docId w15:val="{2ED47A95-5CDA-487C-92A2-FA4054099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2B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6F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6F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C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3CA7"/>
  </w:style>
  <w:style w:type="paragraph" w:styleId="Footer">
    <w:name w:val="footer"/>
    <w:basedOn w:val="Normal"/>
    <w:link w:val="FooterChar"/>
    <w:uiPriority w:val="99"/>
    <w:unhideWhenUsed/>
    <w:rsid w:val="00423C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3CA7"/>
  </w:style>
  <w:style w:type="paragraph" w:styleId="BalloonText">
    <w:name w:val="Balloon Text"/>
    <w:basedOn w:val="Normal"/>
    <w:link w:val="BalloonTextChar"/>
    <w:uiPriority w:val="99"/>
    <w:semiHidden/>
    <w:unhideWhenUsed/>
    <w:rsid w:val="00423C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CA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76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76F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A76F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6F4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C60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60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60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60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6048"/>
    <w:rPr>
      <w:b/>
      <w:bCs/>
      <w:sz w:val="20"/>
      <w:szCs w:val="20"/>
    </w:rPr>
  </w:style>
  <w:style w:type="paragraph" w:styleId="NoSpacing">
    <w:name w:val="No Spacing"/>
    <w:uiPriority w:val="1"/>
    <w:qFormat/>
    <w:rsid w:val="00182BB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E32B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E3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3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imons.SOWK\Dropbox%20(UM%20-%20The%20Institute)\NTTAC%20Team%20Folder\NTTAC%20Templates\blank%20word%20doc%20with%20header&amp;foo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F5678-B9EB-4F0C-AD8F-8C8CFA04E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word doc with header&amp;footer</Template>
  <TotalTime>4</TotalTime>
  <Pages>3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Simons, Dayana</dc:creator>
  <cp:lastModifiedBy>Simons, Dayana</cp:lastModifiedBy>
  <cp:revision>1</cp:revision>
  <cp:lastPrinted>2014-09-09T15:19:00Z</cp:lastPrinted>
  <dcterms:created xsi:type="dcterms:W3CDTF">2017-04-25T19:08:00Z</dcterms:created>
  <dcterms:modified xsi:type="dcterms:W3CDTF">2017-04-25T19:12:00Z</dcterms:modified>
</cp:coreProperties>
</file>