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3799" w14:textId="77777777" w:rsidR="00897296" w:rsidRPr="00897296" w:rsidRDefault="00897296" w:rsidP="00897296">
      <w:pPr>
        <w:jc w:val="center"/>
        <w:rPr>
          <w:rFonts w:asciiTheme="minorBidi" w:hAnsiTheme="minorBidi"/>
          <w:b/>
          <w:bCs/>
          <w:sz w:val="24"/>
          <w:szCs w:val="24"/>
          <w:rtl/>
        </w:rPr>
      </w:pPr>
      <w:r w:rsidRPr="00897296">
        <w:rPr>
          <w:rFonts w:asciiTheme="minorBidi" w:hAnsiTheme="minorBidi"/>
          <w:b/>
          <w:bCs/>
          <w:sz w:val="24"/>
          <w:szCs w:val="24"/>
          <w:rtl/>
        </w:rPr>
        <w:t>קטעי מקור בנושא האידיאולוגיה הנאצית</w:t>
      </w:r>
    </w:p>
    <w:p w14:paraId="3C58A0EE" w14:textId="77777777" w:rsidR="00897296" w:rsidRPr="00897296" w:rsidRDefault="00897296" w:rsidP="00897296">
      <w:pPr>
        <w:spacing w:line="360" w:lineRule="auto"/>
        <w:rPr>
          <w:rFonts w:asciiTheme="minorBidi" w:hAnsiTheme="minorBidi"/>
          <w:sz w:val="24"/>
          <w:szCs w:val="24"/>
          <w:rtl/>
        </w:rPr>
      </w:pPr>
      <w:r w:rsidRPr="00897296">
        <w:rPr>
          <w:rFonts w:asciiTheme="minorBidi" w:hAnsiTheme="minorBidi"/>
          <w:sz w:val="24"/>
          <w:szCs w:val="24"/>
          <w:rtl/>
        </w:rPr>
        <w:t xml:space="preserve">לפניך קטעי מקור הקשורים לאידיאולוגיה הנאצית, ציין ונמק איזה מרכיב באידיאולוגיה הנאצית בא לידי ביטוי בכל אחד מהם: </w:t>
      </w:r>
    </w:p>
    <w:p w14:paraId="2F2294B7" w14:textId="5B9C513E" w:rsidR="00897296" w:rsidRPr="00897296" w:rsidRDefault="00897296" w:rsidP="00897296">
      <w:pPr>
        <w:pStyle w:val="a3"/>
        <w:numPr>
          <w:ilvl w:val="0"/>
          <w:numId w:val="2"/>
        </w:numPr>
        <w:spacing w:after="200" w:line="360" w:lineRule="auto"/>
        <w:jc w:val="both"/>
        <w:rPr>
          <w:rFonts w:asciiTheme="minorBidi" w:hAnsiTheme="minorBidi"/>
          <w:sz w:val="24"/>
          <w:szCs w:val="24"/>
        </w:rPr>
      </w:pPr>
      <w:r w:rsidRPr="00897296">
        <w:rPr>
          <w:rFonts w:asciiTheme="minorBidi" w:hAnsiTheme="minorBidi"/>
          <w:sz w:val="24"/>
          <w:szCs w:val="24"/>
          <w:rtl/>
        </w:rPr>
        <w:t xml:space="preserve"> "כמו שהלילה והיום נוגדים זה את זה כמו שהאור והצל הם אויבים נצ</w:t>
      </w:r>
      <w:r w:rsidR="00D15852">
        <w:rPr>
          <w:rFonts w:asciiTheme="minorBidi" w:hAnsiTheme="minorBidi"/>
          <w:sz w:val="24"/>
          <w:szCs w:val="24"/>
          <w:rtl/>
        </w:rPr>
        <w:t>חיים, אויבו הגדול של האדם הוא ה</w:t>
      </w:r>
      <w:r w:rsidRPr="00897296">
        <w:rPr>
          <w:rFonts w:asciiTheme="minorBidi" w:hAnsiTheme="minorBidi"/>
          <w:sz w:val="24"/>
          <w:szCs w:val="24"/>
          <w:rtl/>
        </w:rPr>
        <w:t>תת אדם. התת אדם יצירתו הביולוגית של הטבע הדומה לאדם ...  מבחינה ביולוגית הוא נראה לגמרי נורמלי . יש לו ידיים ורגליים ומעין מוח .יש לו עיניים ופה .אך לאמיתו של דבר ה</w:t>
      </w:r>
      <w:r>
        <w:rPr>
          <w:rFonts w:asciiTheme="minorBidi" w:hAnsiTheme="minorBidi"/>
          <w:sz w:val="24"/>
          <w:szCs w:val="24"/>
          <w:rtl/>
        </w:rPr>
        <w:t>וא יצור שונה לחלוטין .יצור נורא</w:t>
      </w:r>
      <w:r w:rsidRPr="00897296">
        <w:rPr>
          <w:rFonts w:asciiTheme="minorBidi" w:hAnsiTheme="minorBidi"/>
          <w:sz w:val="24"/>
          <w:szCs w:val="24"/>
          <w:rtl/>
        </w:rPr>
        <w:t>. הוא</w:t>
      </w:r>
      <w:r>
        <w:rPr>
          <w:rFonts w:asciiTheme="minorBidi" w:hAnsiTheme="minorBidi"/>
          <w:sz w:val="24"/>
          <w:szCs w:val="24"/>
          <w:rtl/>
        </w:rPr>
        <w:t xml:space="preserve"> רק נראה  יצור אנוש עם פני אנוש</w:t>
      </w:r>
      <w:r w:rsidRPr="00897296">
        <w:rPr>
          <w:rFonts w:asciiTheme="minorBidi" w:hAnsiTheme="minorBidi"/>
          <w:sz w:val="24"/>
          <w:szCs w:val="24"/>
          <w:rtl/>
        </w:rPr>
        <w:t>.</w:t>
      </w:r>
      <w:r>
        <w:rPr>
          <w:rFonts w:asciiTheme="minorBidi" w:hAnsiTheme="minorBidi" w:hint="cs"/>
          <w:sz w:val="24"/>
          <w:szCs w:val="24"/>
          <w:rtl/>
        </w:rPr>
        <w:t xml:space="preserve"> </w:t>
      </w:r>
      <w:r w:rsidRPr="00897296">
        <w:rPr>
          <w:rFonts w:asciiTheme="minorBidi" w:hAnsiTheme="minorBidi"/>
          <w:sz w:val="24"/>
          <w:szCs w:val="24"/>
          <w:rtl/>
        </w:rPr>
        <w:t>תוהו</w:t>
      </w:r>
      <w:r>
        <w:rPr>
          <w:rFonts w:asciiTheme="minorBidi" w:hAnsiTheme="minorBidi"/>
          <w:sz w:val="24"/>
          <w:szCs w:val="24"/>
          <w:rtl/>
        </w:rPr>
        <w:t xml:space="preserve"> ובוהו משתולל בתוך יצור נחות זה</w:t>
      </w:r>
      <w:r w:rsidRPr="00897296">
        <w:rPr>
          <w:rFonts w:asciiTheme="minorBidi" w:hAnsiTheme="minorBidi"/>
          <w:sz w:val="24"/>
          <w:szCs w:val="24"/>
          <w:rtl/>
        </w:rPr>
        <w:t>, יצ</w:t>
      </w:r>
      <w:r>
        <w:rPr>
          <w:rFonts w:asciiTheme="minorBidi" w:hAnsiTheme="minorBidi"/>
          <w:sz w:val="24"/>
          <w:szCs w:val="24"/>
          <w:rtl/>
        </w:rPr>
        <w:t>ר הרס איום , תשוקות פרימיטיביות, רוע שאין כמוהו, מפלצת . ה</w:t>
      </w:r>
      <w:r w:rsidRPr="00897296">
        <w:rPr>
          <w:rFonts w:asciiTheme="minorBidi" w:hAnsiTheme="minorBidi"/>
          <w:sz w:val="24"/>
          <w:szCs w:val="24"/>
          <w:rtl/>
        </w:rPr>
        <w:t xml:space="preserve">תת אדם אינו אלא אפס .הוא נחות מכל חיה. יצור מבחיל דמוי אדם ... "(לקוח </w:t>
      </w:r>
      <w:r w:rsidRPr="00897296">
        <w:rPr>
          <w:rFonts w:asciiTheme="minorBidi" w:hAnsiTheme="minorBidi"/>
          <w:sz w:val="24"/>
          <w:szCs w:val="24"/>
          <w:rtl/>
        </w:rPr>
        <w:t>מתוך חוברת הסברה של הס"ס , 1942</w:t>
      </w:r>
      <w:r w:rsidRPr="00897296">
        <w:rPr>
          <w:rFonts w:asciiTheme="minorBidi" w:hAnsiTheme="minorBidi"/>
          <w:sz w:val="24"/>
          <w:szCs w:val="24"/>
          <w:rtl/>
        </w:rPr>
        <w:t>)</w:t>
      </w:r>
    </w:p>
    <w:p w14:paraId="5CB00A8B" w14:textId="77777777" w:rsidR="00897296" w:rsidRPr="00897296" w:rsidRDefault="00897296" w:rsidP="00897296">
      <w:pPr>
        <w:pStyle w:val="a3"/>
        <w:numPr>
          <w:ilvl w:val="0"/>
          <w:numId w:val="2"/>
        </w:numPr>
        <w:spacing w:line="360" w:lineRule="auto"/>
        <w:jc w:val="both"/>
        <w:rPr>
          <w:rFonts w:asciiTheme="minorBidi" w:hAnsiTheme="minorBidi"/>
          <w:sz w:val="24"/>
          <w:szCs w:val="24"/>
        </w:rPr>
      </w:pPr>
      <w:r w:rsidRPr="00897296">
        <w:rPr>
          <w:rFonts w:asciiTheme="minorBidi" w:hAnsiTheme="minorBidi"/>
          <w:sz w:val="24"/>
          <w:szCs w:val="24"/>
          <w:rtl/>
        </w:rPr>
        <w:t>"הגשמתו הארגונית של רעיון הפיהרר מחייבת ראשית כל את ביטול כל אותן שיטות המתנהלות ברוח ליברלית דמוקרטית .הקיץ הקץ על הבחירה מלמטה ...גם תהליכי ההצבעה הישנים שבאמצעותם השתלטו הרבה על המעטים ...שוב אין להם קיום או המשך במדינה של מפלגה אחת .</w:t>
      </w:r>
      <w:r w:rsidRPr="00897296">
        <w:rPr>
          <w:rFonts w:asciiTheme="minorBidi" w:hAnsiTheme="minorBidi"/>
          <w:sz w:val="24"/>
          <w:szCs w:val="24"/>
          <w:rtl/>
        </w:rPr>
        <w:t xml:space="preserve"> </w:t>
      </w:r>
      <w:r w:rsidRPr="00897296">
        <w:rPr>
          <w:rFonts w:asciiTheme="minorBidi" w:hAnsiTheme="minorBidi"/>
          <w:sz w:val="24"/>
          <w:szCs w:val="24"/>
          <w:rtl/>
        </w:rPr>
        <w:t>ההפרדות הליברליות הטיפוסיות והכפילויות של גוף מחוקק וגוף מבצע איבדו סוף סוף את משמעותם .</w:t>
      </w:r>
      <w:r w:rsidRPr="00897296">
        <w:rPr>
          <w:rFonts w:asciiTheme="minorBidi" w:hAnsiTheme="minorBidi"/>
          <w:sz w:val="24"/>
          <w:szCs w:val="24"/>
          <w:rtl/>
        </w:rPr>
        <w:t>ז</w:t>
      </w:r>
      <w:r w:rsidRPr="00897296">
        <w:rPr>
          <w:rFonts w:asciiTheme="minorBidi" w:hAnsiTheme="minorBidi"/>
          <w:sz w:val="24"/>
          <w:szCs w:val="24"/>
          <w:rtl/>
        </w:rPr>
        <w:t>כות החקיקה של ממשלת הרייך משמשת דוגמה ראשונה , סוללת דרך , לביטול ההתפצלוי</w:t>
      </w:r>
      <w:r w:rsidRPr="00897296">
        <w:rPr>
          <w:rFonts w:asciiTheme="minorBidi" w:hAnsiTheme="minorBidi"/>
          <w:sz w:val="24"/>
          <w:szCs w:val="24"/>
          <w:rtl/>
        </w:rPr>
        <w:t xml:space="preserve">ות </w:t>
      </w:r>
      <w:r w:rsidRPr="00897296">
        <w:rPr>
          <w:rFonts w:asciiTheme="minorBidi" w:hAnsiTheme="minorBidi"/>
          <w:sz w:val="24"/>
          <w:szCs w:val="24"/>
          <w:rtl/>
        </w:rPr>
        <w:t>המלאכותיות.</w:t>
      </w:r>
      <w:r w:rsidRPr="00897296">
        <w:rPr>
          <w:rFonts w:asciiTheme="minorBidi" w:hAnsiTheme="minorBidi"/>
          <w:sz w:val="24"/>
          <w:szCs w:val="24"/>
          <w:rtl/>
        </w:rPr>
        <w:t xml:space="preserve"> </w:t>
      </w:r>
      <w:r w:rsidRPr="00897296">
        <w:rPr>
          <w:rFonts w:asciiTheme="minorBidi" w:hAnsiTheme="minorBidi"/>
          <w:sz w:val="24"/>
          <w:szCs w:val="24"/>
          <w:rtl/>
        </w:rPr>
        <w:t>בכל מקום יש להנהיג את האחריות הברורה של הפיהרר , במקום השיטה  הישנה של חלוקת אחריות  והעברתה ".(קארל שמיט , משפטן נאצי ואידיאולוג של המפלגה הנאצית )</w:t>
      </w:r>
    </w:p>
    <w:p w14:paraId="68915D12" w14:textId="77777777" w:rsidR="00897296" w:rsidRPr="00897296" w:rsidRDefault="00897296" w:rsidP="00897296">
      <w:pPr>
        <w:pStyle w:val="a3"/>
        <w:numPr>
          <w:ilvl w:val="0"/>
          <w:numId w:val="2"/>
        </w:numPr>
        <w:spacing w:line="360" w:lineRule="auto"/>
        <w:jc w:val="both"/>
        <w:rPr>
          <w:sz w:val="24"/>
          <w:szCs w:val="24"/>
        </w:rPr>
      </w:pPr>
      <w:r w:rsidRPr="00897296">
        <w:rPr>
          <w:sz w:val="24"/>
          <w:szCs w:val="24"/>
          <w:rtl/>
        </w:rPr>
        <w:t xml:space="preserve">"התנועה </w:t>
      </w:r>
      <w:proofErr w:type="spellStart"/>
      <w:r w:rsidRPr="00897296">
        <w:rPr>
          <w:sz w:val="24"/>
          <w:szCs w:val="24"/>
          <w:rtl/>
        </w:rPr>
        <w:t>הנציונאל</w:t>
      </w:r>
      <w:proofErr w:type="spellEnd"/>
      <w:r w:rsidRPr="00897296">
        <w:rPr>
          <w:sz w:val="24"/>
          <w:szCs w:val="24"/>
          <w:rtl/>
        </w:rPr>
        <w:t xml:space="preserve"> סוציאליסטית תומכת בכל עניין בעקרון הסמכות הבלתי מוגבלת של המנהיג הקשורה באחריותו העליונה. אחת המשימות העליונות של התנועה היא להשליט עקרון זה בכל המדינה. מדינת העם חייבת לשחרר את מנהיגותה, ובמיוחד את מנהיגותה העליונה מן העיקרון הפרלמנטרי של שלטון הרוב, כלומר משלטון ההמון ולערוב לזכותה המוחלטת של האישיות העליונה... עקרון האישיות חייב להיות מושרש בהנהגת הממלכה כולה. בל תהיינה החלטות רוב רק אישים נושאי אחריות."(מתוך הספר של </w:t>
      </w:r>
      <w:proofErr w:type="spellStart"/>
      <w:r w:rsidRPr="00897296">
        <w:rPr>
          <w:sz w:val="24"/>
          <w:szCs w:val="24"/>
          <w:rtl/>
        </w:rPr>
        <w:t>ראושנינג</w:t>
      </w:r>
      <w:proofErr w:type="spellEnd"/>
      <w:r w:rsidRPr="00897296">
        <w:rPr>
          <w:sz w:val="24"/>
          <w:szCs w:val="24"/>
          <w:rtl/>
        </w:rPr>
        <w:t>, 1939)</w:t>
      </w:r>
    </w:p>
    <w:p w14:paraId="2BAC6EEE" w14:textId="4FF08E92" w:rsidR="00897296" w:rsidRDefault="00897296" w:rsidP="00897296">
      <w:pPr>
        <w:pStyle w:val="a3"/>
        <w:numPr>
          <w:ilvl w:val="0"/>
          <w:numId w:val="2"/>
        </w:numPr>
        <w:spacing w:line="360" w:lineRule="auto"/>
        <w:jc w:val="both"/>
        <w:rPr>
          <w:sz w:val="24"/>
          <w:szCs w:val="24"/>
        </w:rPr>
      </w:pPr>
      <w:r w:rsidRPr="00897296">
        <w:rPr>
          <w:sz w:val="24"/>
          <w:szCs w:val="24"/>
          <w:rtl/>
        </w:rPr>
        <w:t xml:space="preserve">    איש לא יטיל ספק בכך שהנאציזם ינחית מהלומה בכל מקום לחיסול הבולשביזם....תורת </w:t>
      </w:r>
      <w:proofErr w:type="spellStart"/>
      <w:r w:rsidRPr="00897296">
        <w:rPr>
          <w:sz w:val="24"/>
          <w:szCs w:val="24"/>
          <w:rtl/>
        </w:rPr>
        <w:t>המרכסיזם</w:t>
      </w:r>
      <w:proofErr w:type="spellEnd"/>
      <w:r w:rsidRPr="00897296">
        <w:rPr>
          <w:sz w:val="24"/>
          <w:szCs w:val="24"/>
          <w:rtl/>
        </w:rPr>
        <w:t xml:space="preserve"> היהודית דוחה את העיקרון האריסטוקראטי של הטבע...היא מתכחשת לערך האישיות של האדם, מערערת על המשמעות של הלאומיות והגזע ומפקיעה בכך מן האנושות את היסוד לקיומה ותרבות..."(היטלר מתוך נאומו </w:t>
      </w:r>
      <w:proofErr w:type="spellStart"/>
      <w:r w:rsidRPr="00897296">
        <w:rPr>
          <w:sz w:val="24"/>
          <w:szCs w:val="24"/>
          <w:rtl/>
        </w:rPr>
        <w:t>ברייכסטאג</w:t>
      </w:r>
      <w:proofErr w:type="spellEnd"/>
      <w:r w:rsidRPr="00897296">
        <w:rPr>
          <w:sz w:val="24"/>
          <w:szCs w:val="24"/>
          <w:rtl/>
        </w:rPr>
        <w:t xml:space="preserve"> )</w:t>
      </w:r>
    </w:p>
    <w:p w14:paraId="5A9A4BEE" w14:textId="77777777" w:rsidR="00301257" w:rsidRPr="00301257" w:rsidRDefault="00301257" w:rsidP="00301257">
      <w:pPr>
        <w:spacing w:line="360" w:lineRule="auto"/>
        <w:jc w:val="both"/>
        <w:rPr>
          <w:sz w:val="24"/>
          <w:szCs w:val="24"/>
        </w:rPr>
      </w:pPr>
    </w:p>
    <w:p w14:paraId="11286FD0" w14:textId="77777777" w:rsidR="00940753" w:rsidRPr="00897296" w:rsidRDefault="00940753" w:rsidP="00940753">
      <w:pPr>
        <w:pStyle w:val="a3"/>
        <w:spacing w:line="360" w:lineRule="auto"/>
        <w:jc w:val="both"/>
        <w:rPr>
          <w:sz w:val="24"/>
          <w:szCs w:val="24"/>
        </w:rPr>
      </w:pPr>
    </w:p>
    <w:p w14:paraId="57563FC0" w14:textId="7F738439" w:rsidR="00897296" w:rsidRDefault="00897296" w:rsidP="00940753">
      <w:pPr>
        <w:pStyle w:val="a3"/>
        <w:numPr>
          <w:ilvl w:val="0"/>
          <w:numId w:val="2"/>
        </w:numPr>
        <w:spacing w:line="360" w:lineRule="auto"/>
        <w:jc w:val="both"/>
        <w:rPr>
          <w:sz w:val="24"/>
          <w:szCs w:val="24"/>
        </w:rPr>
      </w:pPr>
      <w:r w:rsidRPr="00897296">
        <w:rPr>
          <w:sz w:val="24"/>
          <w:szCs w:val="24"/>
          <w:rtl/>
        </w:rPr>
        <w:lastRenderedPageBreak/>
        <w:t xml:space="preserve">"אנחנו דורשים את ליכוד כל הגרמנים בגרמניה רבתי , על סמך זכות העמים להגדרה עצמית .אנחנו דורשים ארץ וקרקע לתזונת עמנו וליישוב עודף </w:t>
      </w:r>
      <w:proofErr w:type="spellStart"/>
      <w:r w:rsidRPr="00897296">
        <w:rPr>
          <w:sz w:val="24"/>
          <w:szCs w:val="24"/>
          <w:rtl/>
        </w:rPr>
        <w:t>אוכלוסייתנו</w:t>
      </w:r>
      <w:proofErr w:type="spellEnd"/>
      <w:r w:rsidRPr="00897296">
        <w:rPr>
          <w:sz w:val="24"/>
          <w:szCs w:val="24"/>
          <w:rtl/>
        </w:rPr>
        <w:t xml:space="preserve"> .לא יוכל להיות אזרח אלא מי שהוא בן העם הגרמני –מי שדמו דם גרמני ..."</w:t>
      </w:r>
      <w:r>
        <w:rPr>
          <w:rFonts w:hint="cs"/>
          <w:sz w:val="24"/>
          <w:szCs w:val="24"/>
          <w:rtl/>
        </w:rPr>
        <w:t xml:space="preserve"> </w:t>
      </w:r>
      <w:r w:rsidRPr="00897296">
        <w:rPr>
          <w:sz w:val="24"/>
          <w:szCs w:val="24"/>
          <w:rtl/>
        </w:rPr>
        <w:t>(מתוך מצע המפלגה הנאצית , 1920 )</w:t>
      </w:r>
      <w:r w:rsidRPr="00897296">
        <w:rPr>
          <w:rFonts w:hint="cs"/>
          <w:sz w:val="24"/>
          <w:szCs w:val="24"/>
        </w:rPr>
        <w:t xml:space="preserve"> </w:t>
      </w:r>
    </w:p>
    <w:p w14:paraId="0DA4814F" w14:textId="77777777" w:rsidR="00301257" w:rsidRDefault="00301257" w:rsidP="00301257">
      <w:pPr>
        <w:pStyle w:val="a3"/>
        <w:spacing w:line="360" w:lineRule="auto"/>
        <w:jc w:val="both"/>
        <w:rPr>
          <w:sz w:val="24"/>
          <w:szCs w:val="24"/>
        </w:rPr>
      </w:pPr>
    </w:p>
    <w:p w14:paraId="22D883A4" w14:textId="77777777" w:rsidR="00940753" w:rsidRDefault="00940753" w:rsidP="00897296">
      <w:pPr>
        <w:pStyle w:val="a3"/>
        <w:numPr>
          <w:ilvl w:val="0"/>
          <w:numId w:val="2"/>
        </w:numPr>
        <w:spacing w:line="360" w:lineRule="auto"/>
        <w:rPr>
          <w:sz w:val="24"/>
          <w:szCs w:val="24"/>
        </w:rPr>
      </w:pPr>
    </w:p>
    <w:p w14:paraId="673EEAB7" w14:textId="77777777" w:rsidR="00940753" w:rsidRPr="00940753" w:rsidRDefault="00940753" w:rsidP="00940753">
      <w:pPr>
        <w:spacing w:line="360" w:lineRule="auto"/>
        <w:ind w:left="360"/>
        <w:jc w:val="center"/>
        <w:rPr>
          <w:sz w:val="24"/>
          <w:szCs w:val="24"/>
        </w:rPr>
      </w:pPr>
      <w:r>
        <w:rPr>
          <w:noProof/>
        </w:rPr>
        <w:drawing>
          <wp:inline distT="0" distB="0" distL="0" distR="0" wp14:anchorId="391B7F06" wp14:editId="57982CB5">
            <wp:extent cx="3403722" cy="4343400"/>
            <wp:effectExtent l="0" t="0" r="635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8407" cy="4349379"/>
                    </a:xfrm>
                    <a:prstGeom prst="rect">
                      <a:avLst/>
                    </a:prstGeom>
                    <a:noFill/>
                    <a:ln>
                      <a:noFill/>
                    </a:ln>
                  </pic:spPr>
                </pic:pic>
              </a:graphicData>
            </a:graphic>
          </wp:inline>
        </w:drawing>
      </w:r>
    </w:p>
    <w:p w14:paraId="73BF5AE6" w14:textId="77777777" w:rsidR="00897296" w:rsidRPr="00897296" w:rsidRDefault="00940753" w:rsidP="00940753">
      <w:pPr>
        <w:pStyle w:val="a3"/>
        <w:spacing w:after="200" w:line="276" w:lineRule="auto"/>
        <w:jc w:val="center"/>
        <w:rPr>
          <w:rFonts w:asciiTheme="minorBidi" w:hAnsiTheme="minorBidi"/>
          <w:sz w:val="24"/>
          <w:szCs w:val="24"/>
          <w:rtl/>
        </w:rPr>
      </w:pPr>
      <w:r>
        <w:rPr>
          <w:rFonts w:asciiTheme="minorBidi" w:hAnsiTheme="minorBidi" w:hint="cs"/>
          <w:sz w:val="24"/>
          <w:szCs w:val="24"/>
          <w:rtl/>
        </w:rPr>
        <w:t>(תרגום: יחי היטלר)</w:t>
      </w:r>
    </w:p>
    <w:p w14:paraId="0F0F2364" w14:textId="77777777" w:rsidR="00897296" w:rsidRPr="00897296" w:rsidRDefault="00897296" w:rsidP="00897296">
      <w:pPr>
        <w:rPr>
          <w:rFonts w:asciiTheme="minorBidi" w:hAnsiTheme="minorBidi" w:hint="cs"/>
          <w:sz w:val="24"/>
          <w:szCs w:val="24"/>
        </w:rPr>
      </w:pPr>
      <w:bookmarkStart w:id="0" w:name="_GoBack"/>
      <w:bookmarkEnd w:id="0"/>
    </w:p>
    <w:sectPr w:rsidR="00897296" w:rsidRPr="00897296" w:rsidSect="00775E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BF5"/>
    <w:multiLevelType w:val="hybridMultilevel"/>
    <w:tmpl w:val="4CA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A0DE2"/>
    <w:multiLevelType w:val="hybridMultilevel"/>
    <w:tmpl w:val="B1FA351A"/>
    <w:lvl w:ilvl="0" w:tplc="2250DE94">
      <w:start w:val="3"/>
      <w:numFmt w:val="bullet"/>
      <w:lvlText w:val="-"/>
      <w:lvlJc w:val="left"/>
      <w:pPr>
        <w:ind w:left="1080" w:hanging="360"/>
      </w:pPr>
      <w:rPr>
        <w:rFonts w:ascii="Calibri" w:eastAsia="Calibri" w:hAnsi="Calibri" w:cs="David" w:hint="default"/>
      </w:rPr>
    </w:lvl>
    <w:lvl w:ilvl="1" w:tplc="AF002694">
      <w:start w:val="1"/>
      <w:numFmt w:val="decimal"/>
      <w:lvlText w:val="%2."/>
      <w:lvlJc w:val="left"/>
      <w:pPr>
        <w:tabs>
          <w:tab w:val="num" w:pos="1440"/>
        </w:tabs>
        <w:ind w:left="1440" w:hanging="360"/>
      </w:pPr>
      <w:rPr>
        <w:b/>
        <w:bC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96"/>
    <w:rsid w:val="00301257"/>
    <w:rsid w:val="00775ED5"/>
    <w:rsid w:val="00897296"/>
    <w:rsid w:val="00940753"/>
    <w:rsid w:val="00D15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7A75"/>
  <w15:chartTrackingRefBased/>
  <w15:docId w15:val="{4EB89398-3EB3-493E-BFE4-CE7BCD26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28629">
      <w:bodyDiv w:val="1"/>
      <w:marLeft w:val="0"/>
      <w:marRight w:val="0"/>
      <w:marTop w:val="0"/>
      <w:marBottom w:val="0"/>
      <w:divBdr>
        <w:top w:val="none" w:sz="0" w:space="0" w:color="auto"/>
        <w:left w:val="none" w:sz="0" w:space="0" w:color="auto"/>
        <w:bottom w:val="none" w:sz="0" w:space="0" w:color="auto"/>
        <w:right w:val="none" w:sz="0" w:space="0" w:color="auto"/>
      </w:divBdr>
    </w:div>
    <w:div w:id="840899532">
      <w:bodyDiv w:val="1"/>
      <w:marLeft w:val="0"/>
      <w:marRight w:val="0"/>
      <w:marTop w:val="0"/>
      <w:marBottom w:val="0"/>
      <w:divBdr>
        <w:top w:val="none" w:sz="0" w:space="0" w:color="auto"/>
        <w:left w:val="none" w:sz="0" w:space="0" w:color="auto"/>
        <w:bottom w:val="none" w:sz="0" w:space="0" w:color="auto"/>
        <w:right w:val="none" w:sz="0" w:space="0" w:color="auto"/>
      </w:divBdr>
    </w:div>
    <w:div w:id="1279605324">
      <w:bodyDiv w:val="1"/>
      <w:marLeft w:val="0"/>
      <w:marRight w:val="0"/>
      <w:marTop w:val="0"/>
      <w:marBottom w:val="0"/>
      <w:divBdr>
        <w:top w:val="none" w:sz="0" w:space="0" w:color="auto"/>
        <w:left w:val="none" w:sz="0" w:space="0" w:color="auto"/>
        <w:bottom w:val="none" w:sz="0" w:space="0" w:color="auto"/>
        <w:right w:val="none" w:sz="0" w:space="0" w:color="auto"/>
      </w:divBdr>
    </w:div>
    <w:div w:id="1533877967">
      <w:bodyDiv w:val="1"/>
      <w:marLeft w:val="0"/>
      <w:marRight w:val="0"/>
      <w:marTop w:val="0"/>
      <w:marBottom w:val="0"/>
      <w:divBdr>
        <w:top w:val="none" w:sz="0" w:space="0" w:color="auto"/>
        <w:left w:val="none" w:sz="0" w:space="0" w:color="auto"/>
        <w:bottom w:val="none" w:sz="0" w:space="0" w:color="auto"/>
        <w:right w:val="none" w:sz="0" w:space="0" w:color="auto"/>
      </w:divBdr>
    </w:div>
    <w:div w:id="17360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1877</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Hess Ashkenazi</dc:creator>
  <cp:keywords/>
  <dc:description/>
  <cp:lastModifiedBy>Maayan Hess Ashkenazi</cp:lastModifiedBy>
  <cp:revision>4</cp:revision>
  <dcterms:created xsi:type="dcterms:W3CDTF">2017-09-30T18:37:00Z</dcterms:created>
  <dcterms:modified xsi:type="dcterms:W3CDTF">2017-09-30T18:40:00Z</dcterms:modified>
</cp:coreProperties>
</file>