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3A0" w:rsidRPr="00CE53A0" w:rsidRDefault="00CE53A0" w:rsidP="00CE53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3A0">
        <w:rPr>
          <w:rFonts w:ascii="Times New Roman" w:hAnsi="Times New Roman" w:cs="Times New Roman"/>
          <w:b/>
          <w:sz w:val="24"/>
          <w:szCs w:val="24"/>
        </w:rPr>
        <w:t>Oceanside Collegiate Academy Charter School Planning Committee</w:t>
      </w:r>
    </w:p>
    <w:p w:rsidR="00CE53A0" w:rsidRPr="00CE53A0" w:rsidRDefault="00CE53A0" w:rsidP="00CE5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53A0">
        <w:rPr>
          <w:rFonts w:ascii="Times New Roman" w:hAnsi="Times New Roman" w:cs="Times New Roman"/>
          <w:sz w:val="24"/>
          <w:szCs w:val="24"/>
        </w:rPr>
        <w:t>Mt. Pleasant</w:t>
      </w:r>
      <w:r w:rsidRPr="00CE53A0">
        <w:rPr>
          <w:rFonts w:ascii="Times New Roman" w:hAnsi="Times New Roman" w:cs="Times New Roman"/>
          <w:sz w:val="24"/>
          <w:szCs w:val="24"/>
        </w:rPr>
        <w:t>, South Carolina</w:t>
      </w:r>
    </w:p>
    <w:p w:rsidR="00CE53A0" w:rsidRPr="00CE53A0" w:rsidRDefault="00CE53A0" w:rsidP="00CE5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53A0">
        <w:rPr>
          <w:rFonts w:ascii="Times New Roman" w:hAnsi="Times New Roman" w:cs="Times New Roman"/>
          <w:sz w:val="24"/>
          <w:szCs w:val="24"/>
        </w:rPr>
        <w:t>Board Meeting</w:t>
      </w:r>
    </w:p>
    <w:p w:rsidR="00CE53A0" w:rsidRPr="00CE53A0" w:rsidRDefault="00CE53A0" w:rsidP="00CE5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53A0">
        <w:rPr>
          <w:rFonts w:ascii="Times New Roman" w:hAnsi="Times New Roman" w:cs="Times New Roman"/>
          <w:sz w:val="24"/>
          <w:szCs w:val="24"/>
        </w:rPr>
        <w:t>St. Andrews Church</w:t>
      </w:r>
    </w:p>
    <w:p w:rsidR="00CE53A0" w:rsidRPr="00CE53A0" w:rsidRDefault="00CE53A0" w:rsidP="00CE5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53A0">
        <w:rPr>
          <w:rFonts w:ascii="Times New Roman" w:hAnsi="Times New Roman" w:cs="Times New Roman"/>
          <w:sz w:val="24"/>
          <w:szCs w:val="24"/>
        </w:rPr>
        <w:t>June 16/2015</w:t>
      </w:r>
    </w:p>
    <w:p w:rsidR="00CE53A0" w:rsidRDefault="00CE53A0" w:rsidP="00CE53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53A0" w:rsidRPr="00CE53A0" w:rsidRDefault="00CE53A0" w:rsidP="00CE53A0">
      <w:pPr>
        <w:jc w:val="center"/>
        <w:rPr>
          <w:rFonts w:ascii="Times New Roman" w:hAnsi="Times New Roman" w:cs="Times New Roman"/>
          <w:sz w:val="24"/>
          <w:szCs w:val="24"/>
        </w:rPr>
      </w:pPr>
      <w:r w:rsidRPr="00CE53A0">
        <w:rPr>
          <w:rFonts w:ascii="Times New Roman" w:hAnsi="Times New Roman" w:cs="Times New Roman"/>
          <w:sz w:val="24"/>
          <w:szCs w:val="24"/>
        </w:rPr>
        <w:t xml:space="preserve">PRESIDING: CHAIRMAN </w:t>
      </w:r>
      <w:r w:rsidRPr="00CE53A0">
        <w:rPr>
          <w:rFonts w:ascii="Times New Roman" w:hAnsi="Times New Roman" w:cs="Times New Roman"/>
          <w:sz w:val="24"/>
          <w:szCs w:val="24"/>
        </w:rPr>
        <w:t xml:space="preserve">Dr. Marvin </w:t>
      </w:r>
      <w:proofErr w:type="spellStart"/>
      <w:r w:rsidRPr="00CE53A0">
        <w:rPr>
          <w:rFonts w:ascii="Times New Roman" w:hAnsi="Times New Roman" w:cs="Times New Roman"/>
          <w:sz w:val="24"/>
          <w:szCs w:val="24"/>
        </w:rPr>
        <w:t>Arnsdorff</w:t>
      </w:r>
      <w:proofErr w:type="spellEnd"/>
    </w:p>
    <w:p w:rsidR="00CE53A0" w:rsidRDefault="00CE53A0" w:rsidP="00CE53A0">
      <w:pPr>
        <w:jc w:val="center"/>
        <w:rPr>
          <w:rFonts w:ascii="Times New Roman" w:hAnsi="Times New Roman" w:cs="Times New Roman"/>
        </w:rPr>
      </w:pPr>
      <w:r w:rsidRPr="00CE53A0">
        <w:rPr>
          <w:rFonts w:ascii="Times New Roman" w:hAnsi="Times New Roman" w:cs="Times New Roman"/>
        </w:rPr>
        <w:t>~ AGENDA ~</w:t>
      </w:r>
    </w:p>
    <w:p w:rsidR="00CE53A0" w:rsidRPr="00CE53A0" w:rsidRDefault="00CE53A0" w:rsidP="00CE53A0">
      <w:pPr>
        <w:jc w:val="center"/>
        <w:rPr>
          <w:rFonts w:ascii="Times New Roman" w:hAnsi="Times New Roman" w:cs="Times New Roman"/>
        </w:rPr>
      </w:pPr>
    </w:p>
    <w:p w:rsidR="00CE53A0" w:rsidRPr="00CE53A0" w:rsidRDefault="00CE53A0" w:rsidP="00CE53A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E53A0">
        <w:rPr>
          <w:rFonts w:ascii="Times New Roman" w:hAnsi="Times New Roman" w:cs="Times New Roman"/>
        </w:rPr>
        <w:t>CALL TO ORDER</w:t>
      </w:r>
    </w:p>
    <w:p w:rsidR="00CE53A0" w:rsidRPr="00CE53A0" w:rsidRDefault="00CE53A0" w:rsidP="00CE53A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E53A0">
        <w:rPr>
          <w:rFonts w:ascii="Times New Roman" w:hAnsi="Times New Roman" w:cs="Times New Roman"/>
        </w:rPr>
        <w:t>PUBLIC NOTICE</w:t>
      </w:r>
    </w:p>
    <w:p w:rsidR="00CE53A0" w:rsidRPr="00CE53A0" w:rsidRDefault="00CE53A0" w:rsidP="00CE53A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E53A0">
        <w:rPr>
          <w:rFonts w:ascii="Times New Roman" w:hAnsi="Times New Roman" w:cs="Times New Roman"/>
        </w:rPr>
        <w:t>ADOPTION OF AGENDA</w:t>
      </w:r>
    </w:p>
    <w:p w:rsidR="00CE53A0" w:rsidRPr="00CE53A0" w:rsidRDefault="00CE53A0" w:rsidP="00CE53A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E53A0">
        <w:rPr>
          <w:rFonts w:ascii="Times New Roman" w:hAnsi="Times New Roman" w:cs="Times New Roman"/>
        </w:rPr>
        <w:t>EMO</w:t>
      </w:r>
      <w:r w:rsidRPr="00CE53A0">
        <w:rPr>
          <w:rFonts w:ascii="Times New Roman" w:hAnsi="Times New Roman" w:cs="Times New Roman"/>
        </w:rPr>
        <w:t xml:space="preserve"> UPDATE</w:t>
      </w:r>
    </w:p>
    <w:p w:rsidR="00CE53A0" w:rsidRPr="00CE53A0" w:rsidRDefault="00CE53A0" w:rsidP="00CE53A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E53A0">
        <w:rPr>
          <w:rFonts w:ascii="Times New Roman" w:hAnsi="Times New Roman" w:cs="Times New Roman"/>
        </w:rPr>
        <w:t>HEARING REVIEW</w:t>
      </w:r>
    </w:p>
    <w:p w:rsidR="00CE53A0" w:rsidRPr="00CE53A0" w:rsidRDefault="00CE53A0" w:rsidP="00CE53A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E53A0">
        <w:rPr>
          <w:rFonts w:ascii="Times New Roman" w:hAnsi="Times New Roman" w:cs="Times New Roman"/>
        </w:rPr>
        <w:t xml:space="preserve">EXECUTIVE SESSION </w:t>
      </w:r>
      <w:r w:rsidR="00AD1C74">
        <w:rPr>
          <w:rFonts w:ascii="Times New Roman" w:hAnsi="Times New Roman" w:cs="Times New Roman"/>
        </w:rPr>
        <w:t>(if needed)</w:t>
      </w:r>
      <w:bookmarkStart w:id="0" w:name="_GoBack"/>
      <w:bookmarkEnd w:id="0"/>
    </w:p>
    <w:p w:rsidR="00CE53A0" w:rsidRPr="00CE53A0" w:rsidRDefault="00CE53A0" w:rsidP="00CE53A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CE53A0">
        <w:rPr>
          <w:rFonts w:ascii="Times New Roman" w:hAnsi="Times New Roman" w:cs="Times New Roman"/>
        </w:rPr>
        <w:t>Legal Issues</w:t>
      </w:r>
    </w:p>
    <w:p w:rsidR="00CE53A0" w:rsidRPr="00CE53A0" w:rsidRDefault="00CE53A0" w:rsidP="00CE53A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CE53A0">
        <w:rPr>
          <w:rFonts w:ascii="Times New Roman" w:hAnsi="Times New Roman" w:cs="Times New Roman"/>
        </w:rPr>
        <w:t>Personnel Matters</w:t>
      </w:r>
    </w:p>
    <w:p w:rsidR="00CE53A0" w:rsidRPr="00CE53A0" w:rsidRDefault="00CE53A0" w:rsidP="00CE53A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CE53A0">
        <w:rPr>
          <w:rFonts w:ascii="Times New Roman" w:hAnsi="Times New Roman" w:cs="Times New Roman"/>
        </w:rPr>
        <w:t>Contracts</w:t>
      </w:r>
    </w:p>
    <w:p w:rsidR="00CE53A0" w:rsidRPr="00CE53A0" w:rsidRDefault="00CE53A0" w:rsidP="00CE53A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E53A0">
        <w:rPr>
          <w:rFonts w:ascii="Times New Roman" w:hAnsi="Times New Roman" w:cs="Times New Roman"/>
        </w:rPr>
        <w:t>OLD BUSINESS</w:t>
      </w:r>
    </w:p>
    <w:p w:rsidR="006B0EBF" w:rsidRPr="00CE53A0" w:rsidRDefault="00CE53A0" w:rsidP="00CE53A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E53A0">
        <w:rPr>
          <w:rFonts w:ascii="Times New Roman" w:hAnsi="Times New Roman" w:cs="Times New Roman"/>
        </w:rPr>
        <w:t>ADJOURNMENT</w:t>
      </w:r>
    </w:p>
    <w:p w:rsidR="00CE53A0" w:rsidRPr="00CE53A0" w:rsidRDefault="00CE53A0" w:rsidP="00CE53A0">
      <w:pPr>
        <w:tabs>
          <w:tab w:val="left" w:pos="720"/>
          <w:tab w:val="left" w:pos="1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COMMENTS</w:t>
      </w:r>
      <w:r w:rsidRPr="00CE53A0">
        <w:rPr>
          <w:rFonts w:ascii="Times New Roman" w:hAnsi="Times New Roman" w:cs="Times New Roman"/>
        </w:rPr>
        <w:t>:</w:t>
      </w:r>
    </w:p>
    <w:p w:rsidR="00CE53A0" w:rsidRPr="00CE53A0" w:rsidRDefault="00CE53A0" w:rsidP="00CE53A0">
      <w:pPr>
        <w:tabs>
          <w:tab w:val="left" w:pos="720"/>
          <w:tab w:val="left" w:pos="900"/>
          <w:tab w:val="left" w:pos="1440"/>
        </w:tabs>
        <w:spacing w:after="0"/>
        <w:ind w:left="810"/>
        <w:jc w:val="both"/>
        <w:rPr>
          <w:rFonts w:ascii="Times New Roman" w:hAnsi="Times New Roman" w:cs="Times New Roman"/>
        </w:rPr>
      </w:pPr>
      <w:r w:rsidRPr="00CE53A0">
        <w:rPr>
          <w:rFonts w:ascii="Times New Roman" w:hAnsi="Times New Roman" w:cs="Times New Roman"/>
        </w:rPr>
        <w:t>The official meeting of the board is by law a public meeting and the board values citizen input; however, in order to protect the integrity of the adopted agenda, public dialogue will be restricted to the 'Public Comments' section of the agenda or as directed by the board chairman.</w:t>
      </w:r>
    </w:p>
    <w:p w:rsidR="00CE53A0" w:rsidRPr="00CE53A0" w:rsidRDefault="00CE53A0" w:rsidP="00CE53A0">
      <w:pPr>
        <w:tabs>
          <w:tab w:val="left" w:pos="720"/>
          <w:tab w:val="left" w:pos="900"/>
          <w:tab w:val="left" w:pos="1440"/>
        </w:tabs>
        <w:jc w:val="both"/>
        <w:rPr>
          <w:rFonts w:ascii="Times New Roman" w:hAnsi="Times New Roman" w:cs="Times New Roman"/>
        </w:rPr>
      </w:pPr>
    </w:p>
    <w:p w:rsidR="00CE53A0" w:rsidRPr="00CE53A0" w:rsidRDefault="00CE53A0" w:rsidP="00CE53A0">
      <w:pPr>
        <w:tabs>
          <w:tab w:val="left" w:pos="720"/>
          <w:tab w:val="left" w:pos="900"/>
          <w:tab w:val="left" w:pos="1440"/>
        </w:tabs>
        <w:spacing w:after="0" w:line="240" w:lineRule="auto"/>
        <w:ind w:left="810"/>
        <w:jc w:val="both"/>
        <w:rPr>
          <w:rFonts w:ascii="Times New Roman" w:hAnsi="Times New Roman" w:cs="Times New Roman"/>
        </w:rPr>
      </w:pPr>
      <w:r w:rsidRPr="00CE53A0">
        <w:rPr>
          <w:rFonts w:ascii="Times New Roman" w:hAnsi="Times New Roman" w:cs="Times New Roman"/>
        </w:rPr>
        <w:t>•</w:t>
      </w:r>
      <w:r w:rsidRPr="00CE53A0">
        <w:rPr>
          <w:rFonts w:ascii="Times New Roman" w:hAnsi="Times New Roman" w:cs="Times New Roman"/>
        </w:rPr>
        <w:tab/>
        <w:t>Each speaker has two minutes.</w:t>
      </w:r>
    </w:p>
    <w:p w:rsidR="00CE53A0" w:rsidRPr="00CE53A0" w:rsidRDefault="00CE53A0" w:rsidP="00CE53A0">
      <w:pPr>
        <w:tabs>
          <w:tab w:val="left" w:pos="720"/>
          <w:tab w:val="left" w:pos="900"/>
          <w:tab w:val="left" w:pos="1440"/>
        </w:tabs>
        <w:spacing w:after="0" w:line="240" w:lineRule="auto"/>
        <w:ind w:left="810"/>
        <w:jc w:val="both"/>
        <w:rPr>
          <w:rFonts w:ascii="Times New Roman" w:hAnsi="Times New Roman" w:cs="Times New Roman"/>
        </w:rPr>
      </w:pPr>
      <w:r w:rsidRPr="00CE53A0">
        <w:rPr>
          <w:rFonts w:ascii="Times New Roman" w:hAnsi="Times New Roman" w:cs="Times New Roman"/>
        </w:rPr>
        <w:t>•</w:t>
      </w:r>
      <w:r w:rsidRPr="00CE53A0">
        <w:rPr>
          <w:rFonts w:ascii="Times New Roman" w:hAnsi="Times New Roman" w:cs="Times New Roman"/>
        </w:rPr>
        <w:tab/>
        <w:t>Speakers may not ask questions of Board Members.</w:t>
      </w:r>
    </w:p>
    <w:p w:rsidR="00CE53A0" w:rsidRPr="00CE53A0" w:rsidRDefault="00CE53A0" w:rsidP="00CE53A0">
      <w:pPr>
        <w:tabs>
          <w:tab w:val="left" w:pos="720"/>
          <w:tab w:val="left" w:pos="900"/>
          <w:tab w:val="left" w:pos="1440"/>
        </w:tabs>
        <w:spacing w:after="0" w:line="240" w:lineRule="auto"/>
        <w:ind w:left="810"/>
        <w:jc w:val="both"/>
        <w:rPr>
          <w:rFonts w:ascii="Times New Roman" w:hAnsi="Times New Roman" w:cs="Times New Roman"/>
        </w:rPr>
      </w:pPr>
      <w:r w:rsidRPr="00CE53A0">
        <w:rPr>
          <w:rFonts w:ascii="Times New Roman" w:hAnsi="Times New Roman" w:cs="Times New Roman"/>
        </w:rPr>
        <w:t>•</w:t>
      </w:r>
      <w:r w:rsidRPr="00CE53A0">
        <w:rPr>
          <w:rFonts w:ascii="Times New Roman" w:hAnsi="Times New Roman" w:cs="Times New Roman"/>
        </w:rPr>
        <w:tab/>
        <w:t>Board Members may not engage speakers in discussion.</w:t>
      </w:r>
    </w:p>
    <w:p w:rsidR="00CE53A0" w:rsidRPr="00CE53A0" w:rsidRDefault="00CE53A0" w:rsidP="00CE53A0">
      <w:pPr>
        <w:tabs>
          <w:tab w:val="left" w:pos="720"/>
          <w:tab w:val="left" w:pos="900"/>
          <w:tab w:val="left" w:pos="1440"/>
        </w:tabs>
        <w:spacing w:after="0" w:line="240" w:lineRule="auto"/>
        <w:ind w:left="810"/>
        <w:jc w:val="both"/>
        <w:rPr>
          <w:rFonts w:ascii="Times New Roman" w:hAnsi="Times New Roman" w:cs="Times New Roman"/>
        </w:rPr>
      </w:pPr>
      <w:r w:rsidRPr="00CE53A0">
        <w:rPr>
          <w:rFonts w:ascii="Times New Roman" w:hAnsi="Times New Roman" w:cs="Times New Roman"/>
        </w:rPr>
        <w:t>•</w:t>
      </w:r>
      <w:r w:rsidRPr="00CE53A0">
        <w:rPr>
          <w:rFonts w:ascii="Times New Roman" w:hAnsi="Times New Roman" w:cs="Times New Roman"/>
        </w:rPr>
        <w:tab/>
        <w:t>Disruptive behavior is not permitted.</w:t>
      </w:r>
    </w:p>
    <w:p w:rsidR="00CE53A0" w:rsidRPr="00CE53A0" w:rsidRDefault="00CE53A0" w:rsidP="00CE53A0">
      <w:pPr>
        <w:tabs>
          <w:tab w:val="left" w:pos="720"/>
          <w:tab w:val="left" w:pos="900"/>
          <w:tab w:val="left" w:pos="1440"/>
        </w:tabs>
        <w:spacing w:after="0"/>
        <w:ind w:left="810"/>
        <w:jc w:val="both"/>
        <w:rPr>
          <w:rFonts w:ascii="Times New Roman" w:hAnsi="Times New Roman" w:cs="Times New Roman"/>
        </w:rPr>
      </w:pPr>
      <w:r w:rsidRPr="00CE53A0">
        <w:rPr>
          <w:rFonts w:ascii="Times New Roman" w:hAnsi="Times New Roman" w:cs="Times New Roman"/>
        </w:rPr>
        <w:t>•</w:t>
      </w:r>
      <w:r w:rsidRPr="00CE53A0">
        <w:rPr>
          <w:rFonts w:ascii="Times New Roman" w:hAnsi="Times New Roman" w:cs="Times New Roman"/>
        </w:rPr>
        <w:tab/>
        <w:t>Personal attacks aimed at students or staff are not permitted.</w:t>
      </w:r>
    </w:p>
    <w:p w:rsidR="00CE53A0" w:rsidRPr="00CE53A0" w:rsidRDefault="00CE53A0" w:rsidP="00CE53A0">
      <w:pPr>
        <w:tabs>
          <w:tab w:val="left" w:pos="900"/>
        </w:tabs>
        <w:ind w:left="90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CE53A0">
        <w:rPr>
          <w:rFonts w:ascii="Times New Roman" w:hAnsi="Times New Roman" w:cs="Times New Roman"/>
        </w:rPr>
        <w:t>Scurrilous, obscene, or recklessly defamatory language a</w:t>
      </w:r>
      <w:r>
        <w:rPr>
          <w:rFonts w:ascii="Times New Roman" w:hAnsi="Times New Roman" w:cs="Times New Roman"/>
        </w:rPr>
        <w:t xml:space="preserve">imed at any Board Member is not </w:t>
      </w:r>
      <w:r w:rsidRPr="00CE53A0">
        <w:rPr>
          <w:rFonts w:ascii="Times New Roman" w:hAnsi="Times New Roman" w:cs="Times New Roman"/>
        </w:rPr>
        <w:t>permitted.</w:t>
      </w:r>
    </w:p>
    <w:sectPr w:rsidR="00CE53A0" w:rsidRPr="00CE53A0" w:rsidSect="00CE53A0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A1867"/>
    <w:multiLevelType w:val="hybridMultilevel"/>
    <w:tmpl w:val="32B0E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0AEDC30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A0"/>
    <w:rsid w:val="006B0EBF"/>
    <w:rsid w:val="00AD1C74"/>
    <w:rsid w:val="00CE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C50EB9-3C92-4929-9B55-A7961A23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Bryant</dc:creator>
  <cp:keywords/>
  <dc:description/>
  <cp:lastModifiedBy>Traci Bryant</cp:lastModifiedBy>
  <cp:revision>2</cp:revision>
  <dcterms:created xsi:type="dcterms:W3CDTF">2015-06-16T16:29:00Z</dcterms:created>
  <dcterms:modified xsi:type="dcterms:W3CDTF">2015-06-16T16:41:00Z</dcterms:modified>
</cp:coreProperties>
</file>