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A1" w:rsidRDefault="00E46AA1" w:rsidP="00471760">
      <w:bookmarkStart w:id="0" w:name="_GoBack"/>
      <w:bookmarkEnd w:id="0"/>
    </w:p>
    <w:p w:rsidR="00E46AA1" w:rsidRDefault="00E46AA1" w:rsidP="00471760"/>
    <w:p w:rsidR="00E46AA1" w:rsidRDefault="00E46AA1" w:rsidP="00471760"/>
    <w:p w:rsidR="00E46AA1" w:rsidRDefault="00E46AA1" w:rsidP="00471760"/>
    <w:p w:rsidR="00E46AA1" w:rsidRDefault="00E46AA1" w:rsidP="00471760"/>
    <w:p w:rsidR="00E46AA1" w:rsidRDefault="00E46AA1" w:rsidP="00471760"/>
    <w:p w:rsidR="00E46AA1" w:rsidRDefault="00E46AA1" w:rsidP="00471760"/>
    <w:p w:rsidR="00E46AA1" w:rsidRDefault="00E46AA1" w:rsidP="00471760"/>
    <w:p w:rsidR="00E46AA1" w:rsidRDefault="00E46AA1" w:rsidP="00471760"/>
    <w:p w:rsidR="00E46AA1" w:rsidRDefault="00E46AA1" w:rsidP="00471760"/>
    <w:p w:rsidR="00E46AA1" w:rsidRDefault="00E46AA1" w:rsidP="00471760"/>
    <w:p w:rsidR="00E46AA1" w:rsidRPr="00471760" w:rsidRDefault="00E46AA1" w:rsidP="00E46AA1">
      <w:pPr>
        <w:jc w:val="center"/>
        <w:rPr>
          <w:b/>
        </w:rPr>
      </w:pPr>
      <w:r>
        <w:rPr>
          <w:b/>
        </w:rPr>
        <w:t>COURTHILL INFANT SCHOOL</w:t>
      </w:r>
    </w:p>
    <w:p w:rsidR="00E46AA1" w:rsidRDefault="00E46AA1" w:rsidP="00E46AA1">
      <w:pPr>
        <w:jc w:val="center"/>
        <w:rPr>
          <w:b/>
        </w:rPr>
      </w:pPr>
    </w:p>
    <w:p w:rsidR="00E46AA1" w:rsidRPr="00471760" w:rsidRDefault="00E46AA1" w:rsidP="00E46AA1">
      <w:pPr>
        <w:jc w:val="center"/>
        <w:rPr>
          <w:b/>
        </w:rPr>
      </w:pPr>
    </w:p>
    <w:p w:rsidR="00E46AA1" w:rsidRDefault="00E46AA1" w:rsidP="00E46AA1">
      <w:pPr>
        <w:jc w:val="center"/>
        <w:rPr>
          <w:b/>
        </w:rPr>
      </w:pPr>
      <w:r>
        <w:rPr>
          <w:b/>
        </w:rPr>
        <w:t xml:space="preserve">ADMISSIONS POLICY </w:t>
      </w:r>
    </w:p>
    <w:p w:rsidR="00E46AA1" w:rsidRDefault="00E46AA1" w:rsidP="00E46AA1">
      <w:pPr>
        <w:jc w:val="center"/>
        <w:rPr>
          <w:b/>
        </w:rPr>
      </w:pPr>
    </w:p>
    <w:p w:rsidR="00E46AA1" w:rsidRDefault="00E46AA1" w:rsidP="00E46AA1">
      <w:pPr>
        <w:jc w:val="center"/>
        <w:rPr>
          <w:b/>
        </w:rPr>
      </w:pPr>
    </w:p>
    <w:p w:rsidR="00E46AA1" w:rsidRPr="00471760" w:rsidRDefault="00D2157A" w:rsidP="00E46AA1">
      <w:pPr>
        <w:jc w:val="center"/>
        <w:rPr>
          <w:b/>
        </w:rPr>
      </w:pPr>
      <w:r>
        <w:rPr>
          <w:b/>
        </w:rPr>
        <w:t>2018 - 2019</w:t>
      </w:r>
    </w:p>
    <w:p w:rsidR="00E46AA1" w:rsidRDefault="00E46AA1" w:rsidP="00471760"/>
    <w:p w:rsidR="00E46AA1" w:rsidRDefault="00E46AA1">
      <w:pPr>
        <w:spacing w:after="200" w:line="276" w:lineRule="auto"/>
      </w:pPr>
      <w:r>
        <w:br w:type="page"/>
      </w:r>
    </w:p>
    <w:p w:rsidR="00471760" w:rsidRDefault="0061597B" w:rsidP="00471760">
      <w:pPr>
        <w:jc w:val="center"/>
        <w:rPr>
          <w:b/>
        </w:rPr>
      </w:pPr>
      <w:r>
        <w:rPr>
          <w:b/>
        </w:rPr>
        <w:lastRenderedPageBreak/>
        <w:t>HARBOURSIDE LEARNING PARTNERSHIP</w:t>
      </w:r>
    </w:p>
    <w:p w:rsidR="0061597B" w:rsidRDefault="0061597B" w:rsidP="00471760">
      <w:pPr>
        <w:jc w:val="center"/>
        <w:rPr>
          <w:b/>
        </w:rPr>
      </w:pPr>
    </w:p>
    <w:p w:rsidR="0061597B" w:rsidRPr="00471760" w:rsidRDefault="0002776C" w:rsidP="00471760">
      <w:pPr>
        <w:jc w:val="center"/>
        <w:rPr>
          <w:b/>
        </w:rPr>
      </w:pPr>
      <w:r>
        <w:rPr>
          <w:b/>
        </w:rPr>
        <w:t>COURTHILL</w:t>
      </w:r>
      <w:r w:rsidR="00B51D63">
        <w:rPr>
          <w:b/>
        </w:rPr>
        <w:t xml:space="preserve"> INFANT</w:t>
      </w:r>
      <w:r w:rsidR="0061597B">
        <w:rPr>
          <w:b/>
        </w:rPr>
        <w:t xml:space="preserve"> SCHOOL</w:t>
      </w:r>
    </w:p>
    <w:p w:rsidR="00471760" w:rsidRPr="00471760" w:rsidRDefault="00471760" w:rsidP="00471760">
      <w:pPr>
        <w:jc w:val="center"/>
        <w:rPr>
          <w:b/>
        </w:rPr>
      </w:pPr>
    </w:p>
    <w:p w:rsidR="00471760" w:rsidRPr="00471760" w:rsidRDefault="00DD3BAB" w:rsidP="00471760">
      <w:pPr>
        <w:jc w:val="center"/>
        <w:rPr>
          <w:b/>
        </w:rPr>
      </w:pPr>
      <w:r>
        <w:rPr>
          <w:b/>
        </w:rPr>
        <w:t xml:space="preserve">ADMISSIONS POLICY </w:t>
      </w:r>
      <w:r w:rsidR="00D2157A">
        <w:rPr>
          <w:b/>
        </w:rPr>
        <w:t>2018/19</w:t>
      </w:r>
    </w:p>
    <w:p w:rsidR="00471760" w:rsidRPr="00471760" w:rsidRDefault="00471760" w:rsidP="00471760">
      <w:pPr>
        <w:jc w:val="center"/>
        <w:rPr>
          <w:b/>
        </w:rPr>
      </w:pPr>
    </w:p>
    <w:p w:rsidR="00471760" w:rsidRDefault="0002776C" w:rsidP="00471760">
      <w:proofErr w:type="spellStart"/>
      <w:r>
        <w:t>Courthill</w:t>
      </w:r>
      <w:proofErr w:type="spellEnd"/>
      <w:r w:rsidR="00B51D63">
        <w:t xml:space="preserve"> Infant</w:t>
      </w:r>
      <w:r w:rsidR="0061597B">
        <w:t xml:space="preserve"> School</w:t>
      </w:r>
      <w:r w:rsidR="00471760">
        <w:t xml:space="preserve"> operate</w:t>
      </w:r>
      <w:r w:rsidR="0061597B">
        <w:t>s</w:t>
      </w:r>
      <w:r w:rsidR="00471760">
        <w:t xml:space="preserve"> an equal preference admissions system. This means that all first, second and third preference applications are considered together. The local authority will offer the highest ranked preference possible.</w:t>
      </w:r>
    </w:p>
    <w:p w:rsidR="00471760" w:rsidRDefault="00471760" w:rsidP="00471760"/>
    <w:p w:rsidR="00471760" w:rsidRDefault="00471760" w:rsidP="00471760">
      <w:r>
        <w:t>Children with a</w:t>
      </w:r>
      <w:r w:rsidR="00921FEE">
        <w:t>n</w:t>
      </w:r>
      <w:r>
        <w:t xml:space="preserve"> Education, Health and Care Plan</w:t>
      </w:r>
      <w:r w:rsidR="00921FEE" w:rsidRPr="00921FEE">
        <w:t xml:space="preserve"> </w:t>
      </w:r>
      <w:r w:rsidR="00921FEE">
        <w:t xml:space="preserve">or a Statement of Special Educational Needs </w:t>
      </w:r>
      <w:r>
        <w:t xml:space="preserve">issued by a local authority naming </w:t>
      </w:r>
      <w:proofErr w:type="spellStart"/>
      <w:r w:rsidR="0002776C">
        <w:t>Courthill</w:t>
      </w:r>
      <w:proofErr w:type="spellEnd"/>
      <w:r w:rsidR="00B51D63">
        <w:t xml:space="preserve"> Infant</w:t>
      </w:r>
      <w:r w:rsidR="0061597B">
        <w:t xml:space="preserve"> School</w:t>
      </w:r>
      <w:r>
        <w:t xml:space="preserve"> will be admitted to </w:t>
      </w:r>
      <w:proofErr w:type="spellStart"/>
      <w:r w:rsidR="0002776C">
        <w:t>Courthill</w:t>
      </w:r>
      <w:proofErr w:type="spellEnd"/>
      <w:r w:rsidR="00B51D63">
        <w:t xml:space="preserve"> </w:t>
      </w:r>
      <w:r>
        <w:t>before preferences are considered for admission in September.</w:t>
      </w:r>
    </w:p>
    <w:p w:rsidR="00471760" w:rsidRDefault="00471760" w:rsidP="00471760"/>
    <w:p w:rsidR="00471760" w:rsidRDefault="00471760" w:rsidP="00471760">
      <w:r>
        <w:t xml:space="preserve">Where there are more applications than places available the following criteria will be used, in numerical order, to decide the priority list for the offering of places up to the school's Published Admission Number </w:t>
      </w:r>
      <w:r w:rsidR="009F7CA7">
        <w:t>of 12</w:t>
      </w:r>
      <w:r w:rsidR="0061597B">
        <w:t xml:space="preserve">0 </w:t>
      </w:r>
      <w:r>
        <w:t xml:space="preserve">for the admission year group: </w:t>
      </w:r>
    </w:p>
    <w:p w:rsidR="00471760" w:rsidRDefault="00471760" w:rsidP="00471760"/>
    <w:p w:rsidR="00471760" w:rsidRDefault="00471760" w:rsidP="00471760">
      <w:pPr>
        <w:pStyle w:val="ListParagraph"/>
        <w:numPr>
          <w:ilvl w:val="0"/>
          <w:numId w:val="1"/>
        </w:numPr>
        <w:ind w:left="426" w:hanging="426"/>
      </w:pPr>
      <w:r>
        <w:t xml:space="preserve">A “Looked </w:t>
      </w:r>
      <w:proofErr w:type="gramStart"/>
      <w:r>
        <w:t>After</w:t>
      </w:r>
      <w:proofErr w:type="gramEnd"/>
      <w:r>
        <w:t xml:space="preserve"> Child” or who was a “previously Looked After Child” (see Note 1).</w:t>
      </w:r>
    </w:p>
    <w:p w:rsidR="00471760" w:rsidRDefault="00471760" w:rsidP="00471760"/>
    <w:p w:rsidR="00471760" w:rsidRDefault="00471760" w:rsidP="00471760">
      <w:pPr>
        <w:pStyle w:val="ListParagraph"/>
        <w:numPr>
          <w:ilvl w:val="0"/>
          <w:numId w:val="1"/>
        </w:numPr>
        <w:ind w:left="426" w:hanging="426"/>
      </w:pPr>
      <w:r>
        <w:t>Children who live (see Note 2) within the school’s catchment area. If there are too many applications from the catc</w:t>
      </w:r>
      <w:r w:rsidR="008B06A4">
        <w:t>hment area, criteria 3 (a) to (c</w:t>
      </w:r>
      <w:r>
        <w:t>) will be used in order to prioritise the applications with criterion 4 used as the final determining factor.</w:t>
      </w:r>
    </w:p>
    <w:p w:rsidR="00471760" w:rsidRDefault="00471760" w:rsidP="00471760"/>
    <w:p w:rsidR="00471760" w:rsidRDefault="00471760" w:rsidP="00471760">
      <w:pPr>
        <w:pStyle w:val="ListParagraph"/>
        <w:numPr>
          <w:ilvl w:val="0"/>
          <w:numId w:val="1"/>
        </w:numPr>
        <w:ind w:left="426" w:hanging="426"/>
      </w:pPr>
      <w:r>
        <w:t>Children who live (see Note 2) outside the school’s catchment area, in the following priority order:</w:t>
      </w:r>
    </w:p>
    <w:p w:rsidR="00471760" w:rsidRDefault="00471760" w:rsidP="00471760"/>
    <w:p w:rsidR="0061597C" w:rsidRDefault="00471760" w:rsidP="0061597C">
      <w:pPr>
        <w:pStyle w:val="ListParagraph"/>
        <w:numPr>
          <w:ilvl w:val="0"/>
          <w:numId w:val="2"/>
        </w:numPr>
        <w:ind w:left="851" w:hanging="425"/>
      </w:pPr>
      <w:r>
        <w:t xml:space="preserve">Children who have a sibling (see Note 3) who is already on the </w:t>
      </w:r>
      <w:proofErr w:type="spellStart"/>
      <w:r>
        <w:t>roll</w:t>
      </w:r>
      <w:proofErr w:type="spellEnd"/>
      <w:r>
        <w:t xml:space="preserve"> of the school and will continue to attend the school at the time of admission.</w:t>
      </w:r>
    </w:p>
    <w:p w:rsidR="0061597C" w:rsidRDefault="0061597C" w:rsidP="0061597C">
      <w:pPr>
        <w:pStyle w:val="ListParagraph"/>
        <w:ind w:left="851"/>
      </w:pPr>
    </w:p>
    <w:p w:rsidR="00B51D63" w:rsidRPr="00B51D63" w:rsidRDefault="0061597C" w:rsidP="00471760">
      <w:pPr>
        <w:pStyle w:val="ListParagraph"/>
        <w:numPr>
          <w:ilvl w:val="0"/>
          <w:numId w:val="2"/>
        </w:numPr>
        <w:ind w:left="851" w:hanging="425"/>
      </w:pPr>
      <w:r w:rsidRPr="00B51D63">
        <w:rPr>
          <w:rFonts w:cs="Arial"/>
          <w:szCs w:val="24"/>
        </w:rPr>
        <w:t xml:space="preserve">Children and young people who have a significant medical or psychological condition.  Written advice from an NHS Consultant (for medical grounds), or an NHS Consultant Psychiatrist (for psychological grounds) that documents the child or young person’s medical or psychological needs must be included with the application.  Children will </w:t>
      </w:r>
      <w:r w:rsidRPr="00B51D63">
        <w:rPr>
          <w:rFonts w:cs="Arial"/>
          <w:szCs w:val="24"/>
          <w:u w:val="single"/>
        </w:rPr>
        <w:t>only</w:t>
      </w:r>
      <w:r w:rsidR="00DD3BAB" w:rsidRPr="00B51D63">
        <w:rPr>
          <w:rFonts w:cs="Arial"/>
          <w:szCs w:val="24"/>
        </w:rPr>
        <w:t xml:space="preserve"> meet this criterion</w:t>
      </w:r>
      <w:r w:rsidRPr="00B51D63">
        <w:rPr>
          <w:rFonts w:cs="Arial"/>
          <w:szCs w:val="24"/>
        </w:rPr>
        <w:t xml:space="preserve"> </w:t>
      </w:r>
      <w:r w:rsidRPr="00B51D63">
        <w:rPr>
          <w:rFonts w:cs="Arial"/>
          <w:szCs w:val="24"/>
          <w:u w:val="single"/>
        </w:rPr>
        <w:t>if</w:t>
      </w:r>
      <w:r w:rsidRPr="00B51D63">
        <w:rPr>
          <w:rFonts w:cs="Arial"/>
          <w:szCs w:val="24"/>
        </w:rPr>
        <w:t xml:space="preserve"> the school(s) named on the application form is assessed by the </w:t>
      </w:r>
      <w:r w:rsidR="0061597B" w:rsidRPr="00B51D63">
        <w:rPr>
          <w:rFonts w:cs="Arial"/>
          <w:szCs w:val="24"/>
        </w:rPr>
        <w:t>admission authority</w:t>
      </w:r>
      <w:r w:rsidRPr="00B51D63">
        <w:rPr>
          <w:rFonts w:cs="Arial"/>
          <w:szCs w:val="24"/>
        </w:rPr>
        <w:t xml:space="preserve"> to be the only school(s) that can meet any specific medical or psychological needs identified</w:t>
      </w:r>
      <w:r w:rsidR="00B51D63" w:rsidRPr="00B51D63">
        <w:rPr>
          <w:rFonts w:cs="Arial"/>
          <w:szCs w:val="24"/>
        </w:rPr>
        <w:t>.</w:t>
      </w:r>
    </w:p>
    <w:p w:rsidR="00B51D63" w:rsidRDefault="00B51D63" w:rsidP="00B51D63">
      <w:pPr>
        <w:pStyle w:val="ListParagraph"/>
      </w:pPr>
    </w:p>
    <w:p w:rsidR="00471760" w:rsidRDefault="00471760" w:rsidP="00471760">
      <w:pPr>
        <w:pStyle w:val="ListParagraph"/>
        <w:numPr>
          <w:ilvl w:val="0"/>
          <w:numId w:val="2"/>
        </w:numPr>
        <w:ind w:left="851" w:hanging="425"/>
      </w:pPr>
      <w:r>
        <w:t>All other children who do not qualify</w:t>
      </w:r>
      <w:r w:rsidR="00B51D63">
        <w:t xml:space="preserve"> in any of the categories (a) and</w:t>
      </w:r>
      <w:r>
        <w:t xml:space="preserve"> (</w:t>
      </w:r>
      <w:r w:rsidR="00B51D63">
        <w:t>b</w:t>
      </w:r>
      <w:r>
        <w:t xml:space="preserve">) above. </w:t>
      </w:r>
    </w:p>
    <w:p w:rsidR="00471760" w:rsidRDefault="00471760" w:rsidP="00471760"/>
    <w:p w:rsidR="00471760" w:rsidRDefault="00471760" w:rsidP="00471760">
      <w:pPr>
        <w:pStyle w:val="ListParagraph"/>
        <w:numPr>
          <w:ilvl w:val="0"/>
          <w:numId w:val="1"/>
        </w:numPr>
        <w:ind w:left="426" w:hanging="426"/>
      </w:pPr>
      <w:r>
        <w:t xml:space="preserve">If a school is oversubscribed in any of the </w:t>
      </w:r>
      <w:r w:rsidR="00B51D63">
        <w:t>categories 1, 2, and 3 (a) to (c</w:t>
      </w:r>
      <w:r>
        <w:t>) above, children who live (see Not</w:t>
      </w:r>
      <w:r w:rsidR="00B51D63">
        <w:t>es 2 and 4</w:t>
      </w:r>
      <w:r>
        <w:t xml:space="preserve">) closest to the school will be given priority. The distance is measured by a Geographical Information System (see Note </w:t>
      </w:r>
      <w:r w:rsidR="00B51D63">
        <w:t>4</w:t>
      </w:r>
      <w:r>
        <w:t xml:space="preserve">). If the distance measurement is equal for two or more applicants the place will be allocated by the drawing of lots (See Note </w:t>
      </w:r>
      <w:r w:rsidR="00B51D63">
        <w:t>5</w:t>
      </w:r>
      <w:r>
        <w:t>).</w:t>
      </w:r>
    </w:p>
    <w:p w:rsidR="00471760" w:rsidRDefault="00471760" w:rsidP="00471760"/>
    <w:p w:rsidR="00471760" w:rsidRPr="00471760" w:rsidRDefault="00471760" w:rsidP="00471760">
      <w:pPr>
        <w:rPr>
          <w:b/>
        </w:rPr>
      </w:pPr>
      <w:r w:rsidRPr="00471760">
        <w:rPr>
          <w:b/>
        </w:rPr>
        <w:lastRenderedPageBreak/>
        <w:t>Admissions arrangements</w:t>
      </w:r>
    </w:p>
    <w:p w:rsidR="00471760" w:rsidRDefault="00471760" w:rsidP="00471760"/>
    <w:p w:rsidR="00471760" w:rsidRDefault="00471760" w:rsidP="00471760">
      <w:r>
        <w:t xml:space="preserve">Admission to </w:t>
      </w:r>
      <w:proofErr w:type="spellStart"/>
      <w:r w:rsidR="0002776C">
        <w:t>Courthill</w:t>
      </w:r>
      <w:proofErr w:type="spellEnd"/>
      <w:r w:rsidR="00B51D63">
        <w:t xml:space="preserve"> Infant</w:t>
      </w:r>
      <w:r w:rsidR="0061597B">
        <w:t xml:space="preserve"> School </w:t>
      </w:r>
      <w:r>
        <w:t>will be in accordance with the agreed scheme for co-ordinated admission</w:t>
      </w:r>
      <w:r w:rsidR="00D364CE">
        <w:t xml:space="preserve"> arrangements </w:t>
      </w:r>
      <w:r w:rsidR="00D2157A">
        <w:t>2018/19</w:t>
      </w:r>
      <w:r>
        <w:t>.</w:t>
      </w:r>
    </w:p>
    <w:p w:rsidR="00471760" w:rsidRDefault="00471760" w:rsidP="00471760"/>
    <w:p w:rsidR="00471760" w:rsidRPr="00471760" w:rsidRDefault="00471760" w:rsidP="00471760">
      <w:pPr>
        <w:rPr>
          <w:b/>
        </w:rPr>
      </w:pPr>
      <w:r w:rsidRPr="00471760">
        <w:rPr>
          <w:b/>
        </w:rPr>
        <w:t>Entry to Reception including deferred entry</w:t>
      </w:r>
    </w:p>
    <w:p w:rsidR="00471760" w:rsidRDefault="00471760" w:rsidP="00471760"/>
    <w:p w:rsidR="00471760" w:rsidRDefault="00471760" w:rsidP="00471760">
      <w:r>
        <w:t xml:space="preserve">All children can start in Reception on a full-time basis in September </w:t>
      </w:r>
      <w:r w:rsidRPr="00574043">
        <w:t>201</w:t>
      </w:r>
      <w:r w:rsidR="001A67C0" w:rsidRPr="00574043">
        <w:t>8</w:t>
      </w:r>
      <w:r w:rsidRPr="00574043">
        <w:t>.</w:t>
      </w:r>
      <w:r>
        <w:t xml:space="preserve"> Parents/carers may discuss with the </w:t>
      </w:r>
      <w:proofErr w:type="spellStart"/>
      <w:r>
        <w:t>Headteacher</w:t>
      </w:r>
      <w:proofErr w:type="spellEnd"/>
      <w:r>
        <w:t xml:space="preserve"> as to whether their child should start on a part-time basis, but the final decision will rest with the parent/carer of the child. Children may attend part-time until later in the school year but not beyond the point at which they reach compulsory school age (by the start of the term following their fifth birthday).</w:t>
      </w:r>
    </w:p>
    <w:p w:rsidR="00471760" w:rsidRDefault="00471760" w:rsidP="00471760"/>
    <w:p w:rsidR="00471760" w:rsidRDefault="00471760" w:rsidP="00471760">
      <w:r>
        <w:t xml:space="preserve">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 </w:t>
      </w:r>
    </w:p>
    <w:p w:rsidR="00471760" w:rsidRDefault="00471760" w:rsidP="00471760"/>
    <w:p w:rsidR="00471760" w:rsidRDefault="00471760" w:rsidP="00471760">
      <w:r>
        <w:t>The school place offered cannot be deferred until the following academic year – it must be taken up in the academic year for which it is offered. Parents and carers who do not take up the offer of a place during the Reception year will need to reapply for a school place the following year. Places offered but not taken up by the beginning of the final term (i.e. the term that starts after the Easter/Spring holidays) will be withdrawn.</w:t>
      </w:r>
    </w:p>
    <w:p w:rsidR="00471760" w:rsidRDefault="00471760" w:rsidP="00471760"/>
    <w:p w:rsidR="00471760" w:rsidRDefault="00471760" w:rsidP="00471760">
      <w:r>
        <w:t>If parents/carers want to apply for the following year they would normally be expected to apply for a place in Year 1. Parents and carers need to be aware that Year 1 in the school could be full at this stage.</w:t>
      </w:r>
    </w:p>
    <w:p w:rsidR="00471760" w:rsidRDefault="00471760" w:rsidP="00471760"/>
    <w:p w:rsidR="00471760" w:rsidRDefault="00471760" w:rsidP="00471760">
      <w:r>
        <w:t xml:space="preserve">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including delayed admission to reception for summer born children” which can be found later in this document. Parents considering this are advised to contact the </w:t>
      </w:r>
      <w:proofErr w:type="spellStart"/>
      <w:r w:rsidR="0002776C">
        <w:t>Courthill</w:t>
      </w:r>
      <w:proofErr w:type="spellEnd"/>
      <w:r>
        <w:t xml:space="preserve"> at the earliest possible opportunity (preferably before 31 October 201</w:t>
      </w:r>
      <w:r w:rsidR="001A67C0" w:rsidRPr="00574043">
        <w:t>7</w:t>
      </w:r>
      <w:r>
        <w:t xml:space="preserve">) to ensure a decision has been made by the </w:t>
      </w:r>
      <w:r w:rsidR="0061597B">
        <w:t>school</w:t>
      </w:r>
      <w:r>
        <w:t xml:space="preserve"> before the national closing date for applications to Reception and Transfer to Junior School </w:t>
      </w:r>
      <w:r w:rsidR="00D2157A">
        <w:t>2018/19</w:t>
      </w:r>
      <w:r>
        <w:t>.</w:t>
      </w:r>
    </w:p>
    <w:p w:rsidR="00471760" w:rsidRDefault="00471760" w:rsidP="00471760"/>
    <w:p w:rsidR="00471760" w:rsidRPr="00471760" w:rsidRDefault="000B5F20" w:rsidP="00471760">
      <w:pPr>
        <w:rPr>
          <w:b/>
        </w:rPr>
      </w:pPr>
      <w:r>
        <w:rPr>
          <w:b/>
        </w:rPr>
        <w:t xml:space="preserve">Applications for a place in a </w:t>
      </w:r>
      <w:r w:rsidR="00471760" w:rsidRPr="00471760">
        <w:rPr>
          <w:b/>
        </w:rPr>
        <w:t>year group different to that determined by date of birth, including delayed admission to reception for summer born children</w:t>
      </w:r>
    </w:p>
    <w:p w:rsidR="00471760" w:rsidRDefault="00471760" w:rsidP="00471760"/>
    <w:p w:rsidR="0061597B" w:rsidRDefault="0061597B" w:rsidP="0061597B">
      <w:r>
        <w:t xml:space="preserve">Applications for children to be educated in a year group different to that determined by their date of birth, including delayed admission to reception for summer born children, will be considered on their individual merits by a specialist </w:t>
      </w:r>
      <w:proofErr w:type="spellStart"/>
      <w:r w:rsidR="004E207B">
        <w:t>Harbourside</w:t>
      </w:r>
      <w:proofErr w:type="spellEnd"/>
      <w:r w:rsidR="004E207B">
        <w:t xml:space="preserve"> Learning Partnership Panel comprising its Chief Executive Officer and </w:t>
      </w:r>
      <w:r>
        <w:t xml:space="preserve">the </w:t>
      </w:r>
      <w:proofErr w:type="spellStart"/>
      <w:r w:rsidR="004E207B">
        <w:t>Headteacher</w:t>
      </w:r>
      <w:proofErr w:type="spellEnd"/>
      <w:r w:rsidR="004E207B">
        <w:t xml:space="preserve"> and</w:t>
      </w:r>
      <w:r>
        <w:t xml:space="preserve"> SENCO from </w:t>
      </w:r>
      <w:proofErr w:type="spellStart"/>
      <w:r w:rsidR="0002776C">
        <w:t>Courthill</w:t>
      </w:r>
      <w:proofErr w:type="spellEnd"/>
      <w:r>
        <w:t xml:space="preserve"> </w:t>
      </w:r>
      <w:r w:rsidR="004E207B">
        <w:t>Infant School</w:t>
      </w:r>
      <w:r w:rsidR="008B06A4">
        <w:t>. I</w:t>
      </w:r>
      <w:r w:rsidR="004E207B">
        <w:t xml:space="preserve">f the Chief Executive Officer </w:t>
      </w:r>
      <w:r w:rsidR="004E207B">
        <w:lastRenderedPageBreak/>
        <w:t>is una</w:t>
      </w:r>
      <w:r w:rsidR="008B06A4">
        <w:t>ble to sit on the Panel then a</w:t>
      </w:r>
      <w:r w:rsidR="004E207B">
        <w:t xml:space="preserve"> </w:t>
      </w:r>
      <w:proofErr w:type="spellStart"/>
      <w:r w:rsidR="004E207B">
        <w:t>Headteacher</w:t>
      </w:r>
      <w:proofErr w:type="spellEnd"/>
      <w:r w:rsidR="004E207B">
        <w:t xml:space="preserve"> from another </w:t>
      </w:r>
      <w:proofErr w:type="spellStart"/>
      <w:r w:rsidR="004E207B">
        <w:t>Harbourside</w:t>
      </w:r>
      <w:proofErr w:type="spellEnd"/>
      <w:r w:rsidR="004E207B">
        <w:t xml:space="preserve"> Learning Partnership School will take his or her place</w:t>
      </w:r>
      <w:r>
        <w:t xml:space="preserve">. </w:t>
      </w:r>
    </w:p>
    <w:p w:rsidR="0061597B" w:rsidRDefault="0061597B" w:rsidP="0061597B"/>
    <w:p w:rsidR="0061597B" w:rsidRDefault="0061597B" w:rsidP="0061597B">
      <w:proofErr w:type="spellStart"/>
      <w:r>
        <w:t>Harbourside</w:t>
      </w:r>
      <w:proofErr w:type="spellEnd"/>
      <w:r>
        <w:t xml:space="preserve"> Learning Partnership, including </w:t>
      </w:r>
      <w:proofErr w:type="spellStart"/>
      <w:r w:rsidR="0002776C">
        <w:t>Courthill</w:t>
      </w:r>
      <w:proofErr w:type="spellEnd"/>
      <w:r w:rsidR="00B51D63">
        <w:t xml:space="preserve"> Infant</w:t>
      </w:r>
      <w:r>
        <w:t xml:space="preserve"> School, has adopted the local authority’s “</w:t>
      </w:r>
      <w:r w:rsidRPr="000B5F20">
        <w:t>Policy for responding to parental requests for admission to community and voluntary controlled schools to a year group different to that determined by their date of birth, including delayed admission to reception for summer born children”</w:t>
      </w:r>
      <w:r>
        <w:t xml:space="preserve"> when considering applications for a year group different to that determined by date of birth. </w:t>
      </w:r>
    </w:p>
    <w:p w:rsidR="0061597B" w:rsidRDefault="0061597B" w:rsidP="0061597B"/>
    <w:p w:rsidR="0061597B" w:rsidRPr="000B5F20" w:rsidRDefault="0061597B" w:rsidP="0061597B">
      <w:pPr>
        <w:rPr>
          <w:b/>
        </w:rPr>
      </w:pPr>
      <w:r>
        <w:t>Details of what you need to do to apply for a different year group can be found in the policy document</w:t>
      </w:r>
      <w:r>
        <w:rPr>
          <w:b/>
        </w:rPr>
        <w:t xml:space="preserve"> </w:t>
      </w:r>
      <w:r>
        <w:t xml:space="preserve">available online at </w:t>
      </w:r>
      <w:hyperlink r:id="rId9" w:history="1">
        <w:r w:rsidR="008B06A4" w:rsidRPr="00535F0D">
          <w:rPr>
            <w:rStyle w:val="Hyperlink"/>
          </w:rPr>
          <w:t>http://www.poole.gov.uk/education-and-learning/school-and-colleges/school-admissions/</w:t>
        </w:r>
      </w:hyperlink>
      <w:r w:rsidR="008B06A4">
        <w:t xml:space="preserve"> </w:t>
      </w:r>
      <w:hyperlink r:id="rId10" w:history="1"/>
      <w:r>
        <w:t>or from the Poole Admissions Team.</w:t>
      </w:r>
    </w:p>
    <w:p w:rsidR="00471760" w:rsidRDefault="00471760" w:rsidP="00471760"/>
    <w:p w:rsidR="00471760" w:rsidRPr="00471760" w:rsidRDefault="00471760" w:rsidP="00471760">
      <w:pPr>
        <w:rPr>
          <w:b/>
        </w:rPr>
      </w:pPr>
      <w:r w:rsidRPr="00471760">
        <w:rPr>
          <w:b/>
        </w:rPr>
        <w:t>Excepted pupils for infant classes (Years R, 1 and 2)</w:t>
      </w:r>
    </w:p>
    <w:p w:rsidR="00471760" w:rsidRDefault="00471760" w:rsidP="00471760"/>
    <w:p w:rsidR="00471760" w:rsidRDefault="000C5538" w:rsidP="00471760">
      <w:r>
        <w:t>Infant classes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w:t>
      </w:r>
    </w:p>
    <w:p w:rsidR="00471760" w:rsidRDefault="00471760" w:rsidP="00471760"/>
    <w:p w:rsidR="00471760" w:rsidRDefault="00471760" w:rsidP="00471760">
      <w:pPr>
        <w:pStyle w:val="ListParagraph"/>
        <w:numPr>
          <w:ilvl w:val="0"/>
          <w:numId w:val="3"/>
        </w:numPr>
      </w:pPr>
      <w:r>
        <w:t xml:space="preserve">Children admitted outside the normal admissions round with </w:t>
      </w:r>
      <w:r w:rsidR="00921FEE">
        <w:t xml:space="preserve">Education, Health and Care Plans or </w:t>
      </w:r>
      <w:r>
        <w:t>Statements of Special Educational Needs specifying a school;</w:t>
      </w:r>
    </w:p>
    <w:p w:rsidR="00471760" w:rsidRDefault="00471760" w:rsidP="00471760">
      <w:pPr>
        <w:pStyle w:val="ListParagraph"/>
        <w:numPr>
          <w:ilvl w:val="0"/>
          <w:numId w:val="3"/>
        </w:numPr>
      </w:pPr>
      <w:r>
        <w:t>Looked After Children and Previously Looked After Children admitted outside the normal admissions round;</w:t>
      </w:r>
    </w:p>
    <w:p w:rsidR="00471760" w:rsidRDefault="00471760" w:rsidP="00471760">
      <w:pPr>
        <w:pStyle w:val="ListParagraph"/>
        <w:numPr>
          <w:ilvl w:val="0"/>
          <w:numId w:val="3"/>
        </w:numPr>
      </w:pPr>
      <w:r>
        <w:t>Children admitted, after initial allocation of places, because of a procedural error made by the admission authority or local authority in the original application process;</w:t>
      </w:r>
    </w:p>
    <w:p w:rsidR="00471760" w:rsidRDefault="00471760" w:rsidP="00471760">
      <w:pPr>
        <w:pStyle w:val="ListParagraph"/>
        <w:numPr>
          <w:ilvl w:val="0"/>
          <w:numId w:val="3"/>
        </w:numPr>
      </w:pPr>
      <w:r>
        <w:t>Children admitted after an independent appeals panel upholds an appeal;</w:t>
      </w:r>
    </w:p>
    <w:p w:rsidR="00471760" w:rsidRDefault="00471760" w:rsidP="00471760">
      <w:pPr>
        <w:pStyle w:val="ListParagraph"/>
        <w:numPr>
          <w:ilvl w:val="0"/>
          <w:numId w:val="3"/>
        </w:numPr>
      </w:pPr>
      <w:r>
        <w:t>Children who move into the area outside the normal admissions round for whom there is no other available school within reasonable distance;</w:t>
      </w:r>
    </w:p>
    <w:p w:rsidR="00471760" w:rsidRDefault="00471760" w:rsidP="00471760">
      <w:pPr>
        <w:pStyle w:val="ListParagraph"/>
        <w:numPr>
          <w:ilvl w:val="0"/>
          <w:numId w:val="3"/>
        </w:numPr>
      </w:pPr>
      <w:r>
        <w:t>Children of UK service personnel admitted outside the normal admissions round;</w:t>
      </w:r>
    </w:p>
    <w:p w:rsidR="00471760" w:rsidRDefault="00471760" w:rsidP="00471760">
      <w:pPr>
        <w:pStyle w:val="ListParagraph"/>
        <w:numPr>
          <w:ilvl w:val="0"/>
          <w:numId w:val="3"/>
        </w:numPr>
      </w:pPr>
      <w:r>
        <w:t>Children whose twin or sibling from a multiple birth is admitted otherwise than as an excepted pupil;</w:t>
      </w:r>
    </w:p>
    <w:p w:rsidR="00471760" w:rsidRDefault="00471760" w:rsidP="00471760">
      <w:pPr>
        <w:pStyle w:val="ListParagraph"/>
        <w:numPr>
          <w:ilvl w:val="0"/>
          <w:numId w:val="3"/>
        </w:numPr>
      </w:pPr>
      <w:r>
        <w:t>Children with Special Educational Needs who are normally taught in a special educational needs unit attached to the school, or registered at a special school, who attend some infant classes within the mainstream school.</w:t>
      </w:r>
    </w:p>
    <w:p w:rsidR="000C5538" w:rsidRDefault="000C5538" w:rsidP="00471760">
      <w:pPr>
        <w:rPr>
          <w:b/>
        </w:rPr>
      </w:pPr>
    </w:p>
    <w:p w:rsidR="00471760" w:rsidRPr="00B177EB" w:rsidRDefault="00471760" w:rsidP="00471760">
      <w:pPr>
        <w:rPr>
          <w:b/>
        </w:rPr>
      </w:pPr>
      <w:r w:rsidRPr="00B177EB">
        <w:rPr>
          <w:b/>
        </w:rPr>
        <w:t>In Year Fair Access</w:t>
      </w:r>
    </w:p>
    <w:p w:rsidR="00471760" w:rsidRDefault="00471760" w:rsidP="00471760"/>
    <w:p w:rsidR="00471760" w:rsidRDefault="00471760" w:rsidP="000C5538">
      <w:r>
        <w:t xml:space="preserve">All the admission authorities in Poole have established an In Year Fair Access Protocol. </w:t>
      </w:r>
      <w:r w:rsidR="000C5538" w:rsidRPr="001457CC">
        <w:t xml:space="preserve">The purpose </w:t>
      </w:r>
      <w:r w:rsidR="000C5538">
        <w:t>of the In Year Fair Access Protocol</w:t>
      </w:r>
      <w:r w:rsidR="000C5538" w:rsidRPr="001457CC">
        <w:t xml:space="preserve"> is to ensure that – outside the normal admissions round – unplaced children, especially the most vulnerable, are offered a place at a suitable school as quickly as possible.</w:t>
      </w:r>
      <w:r w:rsidR="000C5538">
        <w:t xml:space="preserve"> </w:t>
      </w:r>
      <w:r>
        <w:t xml:space="preserve">Cases are considered by a Panel comprising </w:t>
      </w:r>
      <w:proofErr w:type="spellStart"/>
      <w:r>
        <w:t>Headteachers</w:t>
      </w:r>
      <w:proofErr w:type="spellEnd"/>
      <w:r>
        <w:t xml:space="preserve"> and/or their representatives. </w:t>
      </w:r>
      <w:r w:rsidR="000C5538" w:rsidRPr="001457CC">
        <w:t xml:space="preserve">When seeking to place a child, the Panel will consider all schools in a fair, equitable and consistent </w:t>
      </w:r>
      <w:r w:rsidR="000C5538" w:rsidRPr="001457CC">
        <w:lastRenderedPageBreak/>
        <w:t>manner.</w:t>
      </w:r>
      <w:r w:rsidR="000C5538">
        <w:t xml:space="preserve"> </w:t>
      </w:r>
      <w:r>
        <w:t>Decisions of the Panel may mean that</w:t>
      </w:r>
      <w:r w:rsidR="00B177EB">
        <w:t xml:space="preserve"> individual schools </w:t>
      </w:r>
      <w:r>
        <w:t>admit children</w:t>
      </w:r>
      <w:r w:rsidR="00B177EB">
        <w:t xml:space="preserve"> above</w:t>
      </w:r>
      <w:r>
        <w:t xml:space="preserve"> the Published</w:t>
      </w:r>
      <w:r w:rsidR="00B177EB">
        <w:t xml:space="preserve"> Admission Number</w:t>
      </w:r>
      <w:r>
        <w:t>. Admission authorities will not normally be asked to admit a child to an infant class</w:t>
      </w:r>
      <w:r w:rsidR="00B177EB">
        <w:t xml:space="preserve"> where there are already 30 children in the class</w:t>
      </w:r>
      <w:r>
        <w:t>.</w:t>
      </w:r>
    </w:p>
    <w:p w:rsidR="00471760" w:rsidRDefault="00471760" w:rsidP="00471760"/>
    <w:p w:rsidR="00471760" w:rsidRPr="00B177EB" w:rsidRDefault="000C5538" w:rsidP="00471760">
      <w:pPr>
        <w:rPr>
          <w:b/>
        </w:rPr>
      </w:pPr>
      <w:r>
        <w:rPr>
          <w:b/>
        </w:rPr>
        <w:t>In Year A</w:t>
      </w:r>
      <w:r w:rsidR="00471760" w:rsidRPr="00B177EB">
        <w:rPr>
          <w:b/>
        </w:rPr>
        <w:t>dm</w:t>
      </w:r>
      <w:r>
        <w:rPr>
          <w:b/>
        </w:rPr>
        <w:t>issions – Looked After Children</w:t>
      </w:r>
    </w:p>
    <w:p w:rsidR="00471760" w:rsidRDefault="00471760" w:rsidP="00471760"/>
    <w:p w:rsidR="00471760" w:rsidRDefault="00471760" w:rsidP="00471760">
      <w:r>
        <w:t xml:space="preserve">A Looked </w:t>
      </w:r>
      <w:proofErr w:type="gramStart"/>
      <w:r>
        <w:t>After</w:t>
      </w:r>
      <w:proofErr w:type="gramEnd"/>
      <w:r>
        <w:t xml:space="preserve"> Child </w:t>
      </w:r>
      <w:r w:rsidR="00B177EB">
        <w:t xml:space="preserve">(see Note 1) </w:t>
      </w:r>
      <w:r>
        <w:t xml:space="preserve">may be admitted to </w:t>
      </w:r>
      <w:r w:rsidR="008B06A4">
        <w:t>the school</w:t>
      </w:r>
      <w:r>
        <w:t xml:space="preserve"> above</w:t>
      </w:r>
      <w:r w:rsidR="008B06A4">
        <w:t xml:space="preserve"> the </w:t>
      </w:r>
      <w:r>
        <w:t xml:space="preserve">Published Admission number if it is felt that </w:t>
      </w:r>
      <w:r w:rsidR="008B06A4">
        <w:t xml:space="preserve">a particular school is the most </w:t>
      </w:r>
      <w:r>
        <w:t xml:space="preserve">appropriate placement to meet the needs of the individual child. </w:t>
      </w:r>
      <w:proofErr w:type="spellStart"/>
      <w:r w:rsidR="008B06A4">
        <w:t>Harbourside</w:t>
      </w:r>
      <w:proofErr w:type="spellEnd"/>
      <w:r w:rsidR="008B06A4">
        <w:t xml:space="preserve"> </w:t>
      </w:r>
      <w:r w:rsidR="0061597B">
        <w:t xml:space="preserve">Learning Partnership, including </w:t>
      </w:r>
      <w:proofErr w:type="spellStart"/>
      <w:r w:rsidR="0002776C">
        <w:t>Courthill</w:t>
      </w:r>
      <w:proofErr w:type="spellEnd"/>
      <w:r w:rsidR="00B51D63">
        <w:t xml:space="preserve"> Infant</w:t>
      </w:r>
      <w:r w:rsidR="0061597B">
        <w:t xml:space="preserve"> School,</w:t>
      </w:r>
      <w:r>
        <w:t xml:space="preserve"> has adopted</w:t>
      </w:r>
      <w:r w:rsidR="000C5538">
        <w:t xml:space="preserve"> </w:t>
      </w:r>
      <w:r w:rsidR="008B06A4">
        <w:t xml:space="preserve">the Local </w:t>
      </w:r>
      <w:r w:rsidR="0061597B">
        <w:t>Authority</w:t>
      </w:r>
      <w:r w:rsidR="000C5538">
        <w:t xml:space="preserve"> Protocol for dealing with in </w:t>
      </w:r>
      <w:r>
        <w:t>year admissions of Looke</w:t>
      </w:r>
      <w:r w:rsidR="00B177EB">
        <w:t xml:space="preserve">d </w:t>
      </w:r>
      <w:proofErr w:type="gramStart"/>
      <w:r w:rsidR="00B177EB">
        <w:t>After</w:t>
      </w:r>
      <w:proofErr w:type="gramEnd"/>
      <w:r w:rsidR="00B177EB">
        <w:t xml:space="preserve"> Children.</w:t>
      </w:r>
    </w:p>
    <w:p w:rsidR="00471760" w:rsidRDefault="00471760" w:rsidP="00471760"/>
    <w:p w:rsidR="00471760" w:rsidRPr="00B177EB" w:rsidRDefault="00471760" w:rsidP="00471760">
      <w:pPr>
        <w:rPr>
          <w:b/>
        </w:rPr>
      </w:pPr>
      <w:r w:rsidRPr="00B177EB">
        <w:rPr>
          <w:b/>
        </w:rPr>
        <w:t>Applications from separated parents</w:t>
      </w:r>
    </w:p>
    <w:p w:rsidR="00471760" w:rsidRDefault="00471760" w:rsidP="00471760"/>
    <w:p w:rsidR="00471760" w:rsidRDefault="00471760" w:rsidP="00471760">
      <w:r>
        <w:t xml:space="preserve">Only one application can be considered for each child. Where parents are separated it is essential that agreement is reached by both parties concerning the nominated preferred schools. If agreement cannot be reached the </w:t>
      </w:r>
      <w:r w:rsidR="0061597B">
        <w:t>school</w:t>
      </w:r>
      <w:r>
        <w:t xml:space="preserve"> will only consider the application from the parent who is the prime carer for the child. The prime carer is the parent in whose name Child Benefit payments are made. If Child Benefit payments are not received</w:t>
      </w:r>
      <w:r w:rsidR="00B177EB">
        <w:t xml:space="preserve"> by either parent</w:t>
      </w:r>
      <w:r>
        <w:t xml:space="preserve">, then the address that the child has been registered with a General Practitioner (GP) at will be considered as the address for the prime carer. </w:t>
      </w:r>
    </w:p>
    <w:p w:rsidR="00471760" w:rsidRDefault="00471760" w:rsidP="00471760"/>
    <w:p w:rsidR="00471760" w:rsidRPr="00B177EB" w:rsidRDefault="00471760" w:rsidP="00471760">
      <w:pPr>
        <w:rPr>
          <w:b/>
        </w:rPr>
      </w:pPr>
      <w:r w:rsidRPr="00B177EB">
        <w:rPr>
          <w:b/>
        </w:rPr>
        <w:t>Applications for children of multiple births</w:t>
      </w:r>
    </w:p>
    <w:p w:rsidR="00471760" w:rsidRDefault="00471760" w:rsidP="00471760"/>
    <w:p w:rsidR="00471760" w:rsidRDefault="00471760" w:rsidP="00471760">
      <w:r>
        <w:t>If there are insufficient places to accommodate all the children of a multiple birth (i.e. twins, triplets etc</w:t>
      </w:r>
      <w:r w:rsidR="008B06A4">
        <w:t>.</w:t>
      </w:r>
      <w:r>
        <w:t>) in any year group and one child can be admitted, the other siblings of the multiple birth will be admitted over the school’s Published Admission Number. If it is in an infant class (Years R</w:t>
      </w:r>
      <w:r w:rsidR="00B4684A">
        <w:t>, 1</w:t>
      </w:r>
      <w:r>
        <w:t xml:space="preserve"> and 2) the additional children over the PAN will be considered as excepted pupils for the entire time they are in an infant class at the school or until the class numbers fall back to the infant class size limit in accordance with</w:t>
      </w:r>
      <w:r w:rsidR="00D364CE">
        <w:t xml:space="preserve"> the School Admissions Code 2014</w:t>
      </w:r>
      <w:r>
        <w:t>.</w:t>
      </w:r>
    </w:p>
    <w:p w:rsidR="00471760" w:rsidRDefault="00471760" w:rsidP="00471760"/>
    <w:p w:rsidR="00471760" w:rsidRPr="00B177EB" w:rsidRDefault="00471760" w:rsidP="00471760">
      <w:pPr>
        <w:rPr>
          <w:b/>
        </w:rPr>
      </w:pPr>
      <w:r w:rsidRPr="00B177EB">
        <w:rPr>
          <w:b/>
        </w:rPr>
        <w:t>Notes</w:t>
      </w:r>
    </w:p>
    <w:p w:rsidR="00471760" w:rsidRDefault="00471760" w:rsidP="00471760"/>
    <w:p w:rsidR="00471760" w:rsidRDefault="00471760" w:rsidP="003810D2">
      <w:pPr>
        <w:pStyle w:val="ListParagraph"/>
        <w:numPr>
          <w:ilvl w:val="0"/>
          <w:numId w:val="4"/>
        </w:numPr>
        <w:ind w:left="567" w:hanging="567"/>
      </w:pPr>
      <w:r>
        <w:t xml:space="preserve">A “Looked </w:t>
      </w:r>
      <w:proofErr w:type="gramStart"/>
      <w:r>
        <w:t>After</w:t>
      </w:r>
      <w:proofErr w:type="gramEnd"/>
      <w:r>
        <w:t xml:space="preserve"> Child”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 1989.</w:t>
      </w:r>
    </w:p>
    <w:p w:rsidR="00471760" w:rsidRDefault="00471760" w:rsidP="00471760"/>
    <w:p w:rsidR="00471760" w:rsidRDefault="0002776C" w:rsidP="003810D2">
      <w:pPr>
        <w:pStyle w:val="ListParagraph"/>
        <w:numPr>
          <w:ilvl w:val="0"/>
          <w:numId w:val="4"/>
        </w:numPr>
        <w:ind w:left="567" w:hanging="567"/>
      </w:pPr>
      <w:proofErr w:type="spellStart"/>
      <w:r>
        <w:t>Courthill</w:t>
      </w:r>
      <w:proofErr w:type="spellEnd"/>
      <w:r w:rsidR="00B51D63">
        <w:t xml:space="preserve"> Infant</w:t>
      </w:r>
      <w:r w:rsidR="0061597B">
        <w:t xml:space="preserve"> School</w:t>
      </w:r>
      <w:r w:rsidR="00471760">
        <w:t xml:space="preserve"> will consider that a child lives at the address at which he/she lives during the school week. Where a child lives at more than one address during the school week, the </w:t>
      </w:r>
      <w:r w:rsidR="0061597B">
        <w:t>school</w:t>
      </w:r>
      <w:r w:rsidR="00471760">
        <w:t xml:space="preserve"> will consider the home address as being where the prime carer resides. The “prime carer” is the person in whose name Child Benefit payments for the individual child are made. If Child Benefit payments are not received</w:t>
      </w:r>
      <w:r w:rsidR="00B177EB">
        <w:t xml:space="preserve"> by either parent</w:t>
      </w:r>
      <w:r w:rsidR="00471760">
        <w:t xml:space="preserve">, then the address that the child has </w:t>
      </w:r>
      <w:r w:rsidR="00471760">
        <w:lastRenderedPageBreak/>
        <w:t xml:space="preserve">been registered with a General Practitioner (GP) at will be considered as the home address of the prime carer. The final decision on the home address of a child will be made </w:t>
      </w:r>
      <w:r>
        <w:t xml:space="preserve">by </w:t>
      </w:r>
      <w:proofErr w:type="spellStart"/>
      <w:r>
        <w:t>Courthill</w:t>
      </w:r>
      <w:proofErr w:type="spellEnd"/>
      <w:r w:rsidR="00471760">
        <w:t xml:space="preserve">. If any information supplied by an applicant is judged by the </w:t>
      </w:r>
      <w:r w:rsidR="0061597B">
        <w:t>school</w:t>
      </w:r>
      <w:r w:rsidR="00471760">
        <w:t xml:space="preserve"> to be fraudu</w:t>
      </w:r>
      <w:r w:rsidR="0061597B">
        <w:t>lent or intentionally misleading</w:t>
      </w:r>
      <w:r w:rsidR="00471760">
        <w:t xml:space="preserve"> </w:t>
      </w:r>
      <w:r w:rsidR="004E207B">
        <w:t xml:space="preserve">the </w:t>
      </w:r>
      <w:r w:rsidR="00B4684A">
        <w:t>school may</w:t>
      </w:r>
      <w:r w:rsidR="00471760">
        <w:t xml:space="preserve"> refuse to offer a place, or if already offered, may withdraw the offer.</w:t>
      </w:r>
    </w:p>
    <w:p w:rsidR="00471760" w:rsidRDefault="00471760" w:rsidP="00471760"/>
    <w:p w:rsidR="00471760" w:rsidRDefault="00471760" w:rsidP="003810D2">
      <w:pPr>
        <w:pStyle w:val="ListParagraph"/>
        <w:numPr>
          <w:ilvl w:val="0"/>
          <w:numId w:val="4"/>
        </w:numPr>
        <w:ind w:left="567" w:hanging="567"/>
      </w:pPr>
      <w:r>
        <w:t>“Sibling” means:</w:t>
      </w:r>
    </w:p>
    <w:p w:rsidR="00471760" w:rsidRDefault="00471760" w:rsidP="00B177EB">
      <w:pPr>
        <w:pStyle w:val="ListParagraph"/>
        <w:numPr>
          <w:ilvl w:val="0"/>
          <w:numId w:val="5"/>
        </w:numPr>
      </w:pPr>
      <w:proofErr w:type="gramStart"/>
      <w:r>
        <w:t>a</w:t>
      </w:r>
      <w:proofErr w:type="gramEnd"/>
      <w:r>
        <w:t xml:space="preserve"> full brother or sister who lives with one or both parents or carers in the same property during the school week.</w:t>
      </w:r>
    </w:p>
    <w:p w:rsidR="00471760" w:rsidRDefault="00471760" w:rsidP="00B177EB">
      <w:pPr>
        <w:pStyle w:val="ListParagraph"/>
        <w:numPr>
          <w:ilvl w:val="0"/>
          <w:numId w:val="5"/>
        </w:numPr>
      </w:pPr>
      <w:proofErr w:type="gramStart"/>
      <w:r>
        <w:t>a</w:t>
      </w:r>
      <w:proofErr w:type="gramEnd"/>
      <w:r>
        <w:t xml:space="preserve"> half-brother or half-sister who lives with one or both parents or carers in the same property during the school week.</w:t>
      </w:r>
    </w:p>
    <w:p w:rsidR="00471760" w:rsidRDefault="00471760" w:rsidP="00B177EB">
      <w:pPr>
        <w:pStyle w:val="ListParagraph"/>
        <w:numPr>
          <w:ilvl w:val="0"/>
          <w:numId w:val="5"/>
        </w:numPr>
      </w:pPr>
      <w:proofErr w:type="gramStart"/>
      <w:r>
        <w:t>an</w:t>
      </w:r>
      <w:proofErr w:type="gramEnd"/>
      <w:r>
        <w:t xml:space="preserve"> adoptive brother or sister who lives with one or both parents or carers in the same property during the school week.</w:t>
      </w:r>
    </w:p>
    <w:p w:rsidR="00471760" w:rsidRDefault="00471760" w:rsidP="00B177EB">
      <w:pPr>
        <w:pStyle w:val="ListParagraph"/>
        <w:numPr>
          <w:ilvl w:val="0"/>
          <w:numId w:val="5"/>
        </w:numPr>
      </w:pPr>
      <w:proofErr w:type="gramStart"/>
      <w:r>
        <w:t>a</w:t>
      </w:r>
      <w:proofErr w:type="gramEnd"/>
      <w:r>
        <w:t xml:space="preserve"> foster brother or sister who lives with one or both parents or carers in the same property during the school week.</w:t>
      </w:r>
    </w:p>
    <w:p w:rsidR="009D79A1" w:rsidRPr="00B51D63" w:rsidRDefault="00471760" w:rsidP="00B51D63">
      <w:pPr>
        <w:pStyle w:val="ListParagraph"/>
        <w:numPr>
          <w:ilvl w:val="0"/>
          <w:numId w:val="5"/>
        </w:numPr>
      </w:pPr>
      <w:proofErr w:type="gramStart"/>
      <w:r>
        <w:t>non-blood</w:t>
      </w:r>
      <w:proofErr w:type="gramEnd"/>
      <w:r>
        <w:t xml:space="preserve"> related children who, together, all live with one or both parents or carers in the same property during the school week.</w:t>
      </w:r>
    </w:p>
    <w:p w:rsidR="00471760" w:rsidRDefault="00471760" w:rsidP="00471760"/>
    <w:p w:rsidR="00471760" w:rsidRDefault="00B51D63" w:rsidP="003810D2">
      <w:pPr>
        <w:ind w:left="567" w:hanging="567"/>
      </w:pPr>
      <w:r>
        <w:t>4</w:t>
      </w:r>
      <w:r w:rsidR="00B177EB">
        <w:t>(a</w:t>
      </w:r>
      <w:proofErr w:type="gramStart"/>
      <w:r w:rsidR="00B177EB">
        <w:t xml:space="preserve">)  </w:t>
      </w:r>
      <w:r w:rsidR="00471760">
        <w:t>The</w:t>
      </w:r>
      <w:proofErr w:type="gramEnd"/>
      <w:r w:rsidR="00471760">
        <w:t xml:space="preserve"> distance from home to school is measured by using the shortest, safe and practicable walking route using the centre line of public roads and footpaths (excluding paths identified for the sole use of bicycles i.e. </w:t>
      </w:r>
      <w:proofErr w:type="spellStart"/>
      <w:r w:rsidR="00471760">
        <w:t>cycleways</w:t>
      </w:r>
      <w:proofErr w:type="spellEnd"/>
      <w:r w:rsidR="00471760">
        <w:t>) from the nearest point on the public highway to the centre point of the child’s home address (see Note 2 above for definition of home address) to a point opposite the nearest approved access point on school property that is for the use of pupils. The centre point of the child’s home address is the centre of the land parcel that the building resides on. The G</w:t>
      </w:r>
      <w:r w:rsidR="00D60593">
        <w:t xml:space="preserve">eographical </w:t>
      </w:r>
      <w:r w:rsidR="00471760">
        <w:t>I</w:t>
      </w:r>
      <w:r w:rsidR="00A8032C">
        <w:t xml:space="preserve">nformation </w:t>
      </w:r>
      <w:r w:rsidR="00471760">
        <w:t>S</w:t>
      </w:r>
      <w:r w:rsidR="00A8032C">
        <w:t>ystem (GIS)</w:t>
      </w:r>
      <w:r w:rsidR="00471760">
        <w:t xml:space="preserve"> maps used are provided by Ordnance Survey and represent the position as at the beginning of the annual admission </w:t>
      </w:r>
      <w:r w:rsidR="00A96445">
        <w:t>cycle i.e</w:t>
      </w:r>
      <w:r w:rsidR="00471760">
        <w:t>. September in the year prior to admission. Any footpaths or roads added after this time will not be taken into consideration until the next academic year of application.</w:t>
      </w:r>
    </w:p>
    <w:p w:rsidR="00471760" w:rsidRDefault="00471760" w:rsidP="00471760"/>
    <w:p w:rsidR="00471760" w:rsidRDefault="00B51D63" w:rsidP="003810D2">
      <w:pPr>
        <w:ind w:left="567" w:hanging="567"/>
      </w:pPr>
      <w:r>
        <w:t>4</w:t>
      </w:r>
      <w:r w:rsidR="00B177EB">
        <w:t>(b</w:t>
      </w:r>
      <w:proofErr w:type="gramStart"/>
      <w:r w:rsidR="00B177EB">
        <w:t xml:space="preserve">)  </w:t>
      </w:r>
      <w:r w:rsidR="00471760">
        <w:t>For</w:t>
      </w:r>
      <w:proofErr w:type="gramEnd"/>
      <w:r w:rsidR="00471760">
        <w:t xml:space="preserve"> applicants living on islands </w:t>
      </w:r>
      <w:r w:rsidR="009871D9">
        <w:t xml:space="preserve">or </w:t>
      </w:r>
      <w:r w:rsidR="003E0948">
        <w:t xml:space="preserve">residing permanently on a </w:t>
      </w:r>
      <w:r w:rsidR="009871D9">
        <w:t xml:space="preserve">boat </w:t>
      </w:r>
      <w:r w:rsidR="00471760">
        <w:t xml:space="preserve">within Poole harbour, the distance measurement will be a straight line from the centre point of the home </w:t>
      </w:r>
      <w:r w:rsidR="003E0948">
        <w:t>address</w:t>
      </w:r>
      <w:r w:rsidR="00B80840">
        <w:t xml:space="preserve"> (see Note 2 and Note 4</w:t>
      </w:r>
      <w:r w:rsidR="00471760">
        <w:t>(a) above) to either:</w:t>
      </w:r>
    </w:p>
    <w:p w:rsidR="00471760" w:rsidRDefault="00471760" w:rsidP="00471760"/>
    <w:p w:rsidR="00471760" w:rsidRDefault="003810D2" w:rsidP="003810D2">
      <w:pPr>
        <w:ind w:left="1276" w:firstLine="11"/>
      </w:pPr>
      <w:r>
        <w:t xml:space="preserve">1. </w:t>
      </w:r>
      <w:proofErr w:type="gramStart"/>
      <w:r w:rsidR="00471760">
        <w:t>the</w:t>
      </w:r>
      <w:proofErr w:type="gramEnd"/>
      <w:r w:rsidR="00471760">
        <w:t xml:space="preserve"> nearest public landing steps at Poole Quay, or</w:t>
      </w:r>
    </w:p>
    <w:p w:rsidR="00471760" w:rsidRDefault="003810D2" w:rsidP="003810D2">
      <w:pPr>
        <w:ind w:left="1560" w:hanging="273"/>
      </w:pPr>
      <w:r>
        <w:t xml:space="preserve">2. </w:t>
      </w:r>
      <w:proofErr w:type="gramStart"/>
      <w:r w:rsidR="00471760">
        <w:t>a</w:t>
      </w:r>
      <w:proofErr w:type="gramEnd"/>
      <w:r w:rsidR="00471760">
        <w:t xml:space="preserve"> point on the mainland that the applicant proves </w:t>
      </w:r>
      <w:r w:rsidR="008A357E">
        <w:t>to the satisfaction of the admission</w:t>
      </w:r>
      <w:r w:rsidR="00471760">
        <w:t xml:space="preserve"> authority that he/she can access</w:t>
      </w:r>
    </w:p>
    <w:p w:rsidR="00471760" w:rsidRDefault="00471760" w:rsidP="00471760"/>
    <w:p w:rsidR="00471760" w:rsidRDefault="00471760" w:rsidP="00B177EB">
      <w:pPr>
        <w:ind w:left="567"/>
      </w:pPr>
      <w:r>
        <w:t xml:space="preserve">and from that point the distance will be measured using the shortest, safe and practicable walking route to the nearest point on the public highway and from there using the shortest, safe and practicable walking route using the centre line of public roads and footpaths (excluding paths identified for the sole use of bicycles i.e. </w:t>
      </w:r>
      <w:proofErr w:type="spellStart"/>
      <w:r>
        <w:t>cycleways</w:t>
      </w:r>
      <w:proofErr w:type="spellEnd"/>
      <w:r>
        <w:t>) to a point opposite the nearest approved access point on school property that is for the use of pupils.</w:t>
      </w:r>
    </w:p>
    <w:p w:rsidR="00471760" w:rsidRDefault="00471760" w:rsidP="00471760">
      <w:r>
        <w:tab/>
      </w:r>
    </w:p>
    <w:p w:rsidR="00471760" w:rsidRDefault="00B51D63" w:rsidP="00B177EB">
      <w:pPr>
        <w:ind w:left="567" w:hanging="567"/>
      </w:pPr>
      <w:r>
        <w:t>4</w:t>
      </w:r>
      <w:r w:rsidR="00471760">
        <w:t>(c)</w:t>
      </w:r>
      <w:r w:rsidR="00B177EB">
        <w:t xml:space="preserve">   </w:t>
      </w:r>
      <w:r w:rsidR="00471760">
        <w:t>I</w:t>
      </w:r>
      <w:r w:rsidR="008A357E">
        <w:t>f an applicant advises the school</w:t>
      </w:r>
      <w:r w:rsidR="00471760">
        <w:t xml:space="preserve"> that the child would or could use the Sandbanks/</w:t>
      </w:r>
      <w:proofErr w:type="spellStart"/>
      <w:r w:rsidR="00471760">
        <w:t>Studland</w:t>
      </w:r>
      <w:proofErr w:type="spellEnd"/>
      <w:r w:rsidR="00471760">
        <w:t xml:space="preserve"> Chain Ferry in the journey to school, then the distance will be measured on that basis from the hom</w:t>
      </w:r>
      <w:r w:rsidR="00B80840">
        <w:t>e address (see Note 2 and Note 4</w:t>
      </w:r>
      <w:r w:rsidR="00471760">
        <w:t>(a) above), including the distance travelled by the ferry.</w:t>
      </w:r>
    </w:p>
    <w:p w:rsidR="00471760" w:rsidRDefault="00471760" w:rsidP="00471760"/>
    <w:p w:rsidR="00471760" w:rsidRDefault="00471760" w:rsidP="00B51D63">
      <w:pPr>
        <w:pStyle w:val="ListParagraph"/>
        <w:numPr>
          <w:ilvl w:val="0"/>
          <w:numId w:val="8"/>
        </w:numPr>
        <w:ind w:left="567" w:hanging="567"/>
      </w:pPr>
      <w:r>
        <w:t xml:space="preserve">If there are insufficient places to accommodate all applicants and the distance criterion is used, the </w:t>
      </w:r>
      <w:r w:rsidR="004E207B">
        <w:t xml:space="preserve">school </w:t>
      </w:r>
      <w:r>
        <w:t xml:space="preserve">will use random allocation for applicants living an equal distance from the school (up to three decimal points) or at the same address or in the same block of flats who are eligible for the remaining places. Applicants will have their names drawn as lots to see who should be offered the place(s). The person drawing the names will </w:t>
      </w:r>
      <w:r w:rsidR="008A357E">
        <w:t>have</w:t>
      </w:r>
      <w:r>
        <w:t xml:space="preserve"> no involvement in the school admissions process.</w:t>
      </w:r>
    </w:p>
    <w:p w:rsidR="00471760" w:rsidRDefault="00471760" w:rsidP="00471760"/>
    <w:p w:rsidR="00471760" w:rsidRDefault="00471760" w:rsidP="007F2492">
      <w:pPr>
        <w:jc w:val="right"/>
        <w:rPr>
          <w:noProof/>
          <w:lang w:eastAsia="en-GB"/>
        </w:rPr>
      </w:pPr>
    </w:p>
    <w:p w:rsidR="007F2492" w:rsidRDefault="007F2492" w:rsidP="007F2492">
      <w:pPr>
        <w:jc w:val="right"/>
        <w:rPr>
          <w:noProof/>
          <w:lang w:eastAsia="en-GB"/>
        </w:rPr>
      </w:pPr>
    </w:p>
    <w:p w:rsidR="007F2492" w:rsidRDefault="007F2492" w:rsidP="007F2492">
      <w:pPr>
        <w:jc w:val="right"/>
      </w:pPr>
    </w:p>
    <w:p w:rsidR="00471760" w:rsidRDefault="00471760" w:rsidP="00471760"/>
    <w:p w:rsidR="00942969" w:rsidRPr="00942969" w:rsidRDefault="00942969" w:rsidP="00942969"/>
    <w:sectPr w:rsidR="00942969" w:rsidRPr="00942969" w:rsidSect="00E0656F">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60" w:rsidRDefault="00471760" w:rsidP="00C912E1">
      <w:r>
        <w:separator/>
      </w:r>
    </w:p>
  </w:endnote>
  <w:endnote w:type="continuationSeparator" w:id="0">
    <w:p w:rsidR="00471760" w:rsidRDefault="00471760"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06245"/>
      <w:docPartObj>
        <w:docPartGallery w:val="Page Numbers (Bottom of Page)"/>
        <w:docPartUnique/>
      </w:docPartObj>
    </w:sdtPr>
    <w:sdtEndPr>
      <w:rPr>
        <w:noProof/>
      </w:rPr>
    </w:sdtEndPr>
    <w:sdtContent>
      <w:p w:rsidR="00703C96" w:rsidRDefault="00703C96">
        <w:pPr>
          <w:pStyle w:val="Footer"/>
          <w:jc w:val="center"/>
        </w:pPr>
        <w:r>
          <w:fldChar w:fldCharType="begin"/>
        </w:r>
        <w:r>
          <w:instrText xml:space="preserve"> PAGE   \* MERGEFORMAT </w:instrText>
        </w:r>
        <w:r>
          <w:fldChar w:fldCharType="separate"/>
        </w:r>
        <w:r w:rsidR="00D12D1B">
          <w:rPr>
            <w:noProof/>
          </w:rPr>
          <w:t>2</w:t>
        </w:r>
        <w:r>
          <w:rPr>
            <w:noProof/>
          </w:rPr>
          <w:fldChar w:fldCharType="end"/>
        </w:r>
      </w:p>
    </w:sdtContent>
  </w:sdt>
  <w:p w:rsidR="00703C96" w:rsidRDefault="00703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6F" w:rsidRDefault="00E46AA1" w:rsidP="00E0656F">
    <w:pPr>
      <w:pStyle w:val="Footer"/>
      <w:jc w:val="center"/>
    </w:pPr>
    <w:r>
      <w:rPr>
        <w:noProof/>
        <w:lang w:eastAsia="en-GB"/>
      </w:rPr>
      <w:drawing>
        <wp:inline distT="0" distB="0" distL="0" distR="0" wp14:anchorId="7813AAE4" wp14:editId="258FF7AC">
          <wp:extent cx="5731510" cy="914400"/>
          <wp:effectExtent l="0" t="0" r="2540" b="0"/>
          <wp:docPr id="2" name="Picture 2" descr="/How Marvellous/Client Design Work/Clients/Harbourside Learning Partnership /20127_Harbourside Partnership Brandng/20127_images/For PPT : Word/HLP-Word-Cover_v1_Option 1 page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Marvellous/Client Design Work/Clients/Harbourside Learning Partnership /20127_Harbourside Partnership Brandng/20127_images/For PPT : Word/HLP-Word-Cover_v1_Option 1 page 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60" w:rsidRDefault="00471760" w:rsidP="00C912E1">
      <w:r>
        <w:separator/>
      </w:r>
    </w:p>
  </w:footnote>
  <w:footnote w:type="continuationSeparator" w:id="0">
    <w:p w:rsidR="00471760" w:rsidRDefault="00471760"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A1" w:rsidRDefault="00E46AA1" w:rsidP="00E46AA1">
    <w:pPr>
      <w:pStyle w:val="Header"/>
      <w:jc w:val="center"/>
    </w:pPr>
    <w:r w:rsidRPr="0032570C">
      <w:rPr>
        <w:rFonts w:ascii="Calibri" w:eastAsia="Calibri" w:hAnsi="Calibri" w:cs="Times New Roman"/>
        <w:noProof/>
        <w:szCs w:val="24"/>
        <w:lang w:eastAsia="en-GB"/>
      </w:rPr>
      <w:drawing>
        <wp:inline distT="0" distB="0" distL="0" distR="0" wp14:anchorId="30CC0979" wp14:editId="1E9428E5">
          <wp:extent cx="2063412" cy="797560"/>
          <wp:effectExtent l="0" t="0" r="0" b="0"/>
          <wp:docPr id="1" name="Picture 1" descr="/How Marvellous/Client Design Work/Clients/Harbourside Learning Partnership /20127_Harbourside Partnership Brandng/20127_images/Harbourside Logos /Harboursid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Marvellous/Client Design Work/Clients/Harbourside Learning Partnership /20127_Harbourside Partnership Brandng/20127_images/Harbourside Logos /Harbourside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463" cy="8029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92"/>
    <w:multiLevelType w:val="hybridMultilevel"/>
    <w:tmpl w:val="F1D2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BA51F3"/>
    <w:multiLevelType w:val="hybridMultilevel"/>
    <w:tmpl w:val="4CA02568"/>
    <w:lvl w:ilvl="0" w:tplc="D5B897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EA70A3"/>
    <w:multiLevelType w:val="hybridMultilevel"/>
    <w:tmpl w:val="DDEAE576"/>
    <w:lvl w:ilvl="0" w:tplc="D25CAFE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43371B"/>
    <w:multiLevelType w:val="hybridMultilevel"/>
    <w:tmpl w:val="35346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B382E6D"/>
    <w:multiLevelType w:val="hybridMultilevel"/>
    <w:tmpl w:val="BA26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6C10EA"/>
    <w:multiLevelType w:val="hybridMultilevel"/>
    <w:tmpl w:val="38742B06"/>
    <w:lvl w:ilvl="0" w:tplc="144292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C153F1"/>
    <w:multiLevelType w:val="hybridMultilevel"/>
    <w:tmpl w:val="2CC0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917F7"/>
    <w:multiLevelType w:val="hybridMultilevel"/>
    <w:tmpl w:val="400C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60"/>
    <w:rsid w:val="0002776C"/>
    <w:rsid w:val="00055778"/>
    <w:rsid w:val="00067BA7"/>
    <w:rsid w:val="000B5F20"/>
    <w:rsid w:val="000C5538"/>
    <w:rsid w:val="001A67C0"/>
    <w:rsid w:val="001D1CC8"/>
    <w:rsid w:val="00250186"/>
    <w:rsid w:val="002545FB"/>
    <w:rsid w:val="002B0DE3"/>
    <w:rsid w:val="0031280A"/>
    <w:rsid w:val="00371A1E"/>
    <w:rsid w:val="00371CD4"/>
    <w:rsid w:val="003810D2"/>
    <w:rsid w:val="003E0948"/>
    <w:rsid w:val="00431C38"/>
    <w:rsid w:val="00471760"/>
    <w:rsid w:val="00472E55"/>
    <w:rsid w:val="004E207B"/>
    <w:rsid w:val="0051741E"/>
    <w:rsid w:val="00545B97"/>
    <w:rsid w:val="00574043"/>
    <w:rsid w:val="0059144E"/>
    <w:rsid w:val="005F2587"/>
    <w:rsid w:val="0061597B"/>
    <w:rsid w:val="0061597C"/>
    <w:rsid w:val="006424FB"/>
    <w:rsid w:val="00692869"/>
    <w:rsid w:val="00696658"/>
    <w:rsid w:val="006F0FB7"/>
    <w:rsid w:val="00703C96"/>
    <w:rsid w:val="007F2492"/>
    <w:rsid w:val="00890EE8"/>
    <w:rsid w:val="008A357E"/>
    <w:rsid w:val="008B06A4"/>
    <w:rsid w:val="00921FEE"/>
    <w:rsid w:val="00942969"/>
    <w:rsid w:val="009871D9"/>
    <w:rsid w:val="00994ABD"/>
    <w:rsid w:val="009D79A1"/>
    <w:rsid w:val="009E477A"/>
    <w:rsid w:val="009F246D"/>
    <w:rsid w:val="009F7CA7"/>
    <w:rsid w:val="00A8032C"/>
    <w:rsid w:val="00A825E1"/>
    <w:rsid w:val="00A96445"/>
    <w:rsid w:val="00B177EB"/>
    <w:rsid w:val="00B22BC5"/>
    <w:rsid w:val="00B4684A"/>
    <w:rsid w:val="00B51D63"/>
    <w:rsid w:val="00B80840"/>
    <w:rsid w:val="00C671B2"/>
    <w:rsid w:val="00C912E1"/>
    <w:rsid w:val="00D12D1B"/>
    <w:rsid w:val="00D2157A"/>
    <w:rsid w:val="00D27E30"/>
    <w:rsid w:val="00D31BF6"/>
    <w:rsid w:val="00D364CE"/>
    <w:rsid w:val="00D60593"/>
    <w:rsid w:val="00D92867"/>
    <w:rsid w:val="00D96FD5"/>
    <w:rsid w:val="00DA605E"/>
    <w:rsid w:val="00DB1394"/>
    <w:rsid w:val="00DD3BAB"/>
    <w:rsid w:val="00E0656F"/>
    <w:rsid w:val="00E46AA1"/>
    <w:rsid w:val="00EB137B"/>
    <w:rsid w:val="00F149D8"/>
    <w:rsid w:val="00F26165"/>
    <w:rsid w:val="00F500E5"/>
    <w:rsid w:val="00F74105"/>
    <w:rsid w:val="00F909A9"/>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471760"/>
    <w:pPr>
      <w:ind w:left="720"/>
      <w:contextualSpacing/>
    </w:pPr>
  </w:style>
  <w:style w:type="paragraph" w:styleId="BalloonText">
    <w:name w:val="Balloon Text"/>
    <w:basedOn w:val="Normal"/>
    <w:link w:val="BalloonTextChar"/>
    <w:uiPriority w:val="99"/>
    <w:semiHidden/>
    <w:unhideWhenUsed/>
    <w:rsid w:val="003810D2"/>
    <w:rPr>
      <w:rFonts w:ascii="Tahoma" w:hAnsi="Tahoma" w:cs="Tahoma"/>
      <w:sz w:val="16"/>
      <w:szCs w:val="16"/>
    </w:rPr>
  </w:style>
  <w:style w:type="character" w:customStyle="1" w:styleId="BalloonTextChar">
    <w:name w:val="Balloon Text Char"/>
    <w:basedOn w:val="DefaultParagraphFont"/>
    <w:link w:val="BalloonText"/>
    <w:uiPriority w:val="99"/>
    <w:semiHidden/>
    <w:rsid w:val="003810D2"/>
    <w:rPr>
      <w:rFonts w:ascii="Tahoma" w:hAnsi="Tahoma" w:cs="Tahoma"/>
      <w:sz w:val="16"/>
      <w:szCs w:val="16"/>
    </w:rPr>
  </w:style>
  <w:style w:type="character" w:styleId="Hyperlink">
    <w:name w:val="Hyperlink"/>
    <w:basedOn w:val="DefaultParagraphFont"/>
    <w:uiPriority w:val="99"/>
    <w:unhideWhenUsed/>
    <w:rsid w:val="000B5F20"/>
    <w:rPr>
      <w:color w:val="0000FF" w:themeColor="hyperlink"/>
      <w:u w:val="single"/>
    </w:rPr>
  </w:style>
  <w:style w:type="paragraph" w:styleId="BodyText">
    <w:name w:val="Body Text"/>
    <w:basedOn w:val="Normal"/>
    <w:link w:val="BodyTextChar"/>
    <w:semiHidden/>
    <w:rsid w:val="000C5538"/>
    <w:pPr>
      <w:jc w:val="both"/>
    </w:pPr>
    <w:rPr>
      <w:rFonts w:eastAsia="Times New Roman" w:cs="Arial"/>
      <w:szCs w:val="24"/>
    </w:rPr>
  </w:style>
  <w:style w:type="character" w:customStyle="1" w:styleId="BodyTextChar">
    <w:name w:val="Body Text Char"/>
    <w:basedOn w:val="DefaultParagraphFont"/>
    <w:link w:val="BodyText"/>
    <w:semiHidden/>
    <w:rsid w:val="000C5538"/>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471760"/>
    <w:pPr>
      <w:ind w:left="720"/>
      <w:contextualSpacing/>
    </w:pPr>
  </w:style>
  <w:style w:type="paragraph" w:styleId="BalloonText">
    <w:name w:val="Balloon Text"/>
    <w:basedOn w:val="Normal"/>
    <w:link w:val="BalloonTextChar"/>
    <w:uiPriority w:val="99"/>
    <w:semiHidden/>
    <w:unhideWhenUsed/>
    <w:rsid w:val="003810D2"/>
    <w:rPr>
      <w:rFonts w:ascii="Tahoma" w:hAnsi="Tahoma" w:cs="Tahoma"/>
      <w:sz w:val="16"/>
      <w:szCs w:val="16"/>
    </w:rPr>
  </w:style>
  <w:style w:type="character" w:customStyle="1" w:styleId="BalloonTextChar">
    <w:name w:val="Balloon Text Char"/>
    <w:basedOn w:val="DefaultParagraphFont"/>
    <w:link w:val="BalloonText"/>
    <w:uiPriority w:val="99"/>
    <w:semiHidden/>
    <w:rsid w:val="003810D2"/>
    <w:rPr>
      <w:rFonts w:ascii="Tahoma" w:hAnsi="Tahoma" w:cs="Tahoma"/>
      <w:sz w:val="16"/>
      <w:szCs w:val="16"/>
    </w:rPr>
  </w:style>
  <w:style w:type="character" w:styleId="Hyperlink">
    <w:name w:val="Hyperlink"/>
    <w:basedOn w:val="DefaultParagraphFont"/>
    <w:uiPriority w:val="99"/>
    <w:unhideWhenUsed/>
    <w:rsid w:val="000B5F20"/>
    <w:rPr>
      <w:color w:val="0000FF" w:themeColor="hyperlink"/>
      <w:u w:val="single"/>
    </w:rPr>
  </w:style>
  <w:style w:type="paragraph" w:styleId="BodyText">
    <w:name w:val="Body Text"/>
    <w:basedOn w:val="Normal"/>
    <w:link w:val="BodyTextChar"/>
    <w:semiHidden/>
    <w:rsid w:val="000C5538"/>
    <w:pPr>
      <w:jc w:val="both"/>
    </w:pPr>
    <w:rPr>
      <w:rFonts w:eastAsia="Times New Roman" w:cs="Arial"/>
      <w:szCs w:val="24"/>
    </w:rPr>
  </w:style>
  <w:style w:type="character" w:customStyle="1" w:styleId="BodyTextChar">
    <w:name w:val="Body Text Char"/>
    <w:basedOn w:val="DefaultParagraphFont"/>
    <w:link w:val="BodyText"/>
    <w:semiHidden/>
    <w:rsid w:val="000C553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roughofpoole.com/education-and-learning/school-and-colleges/school-admissions/" TargetMode="External"/><Relationship Id="rId4" Type="http://schemas.microsoft.com/office/2007/relationships/stylesWithEffects" Target="stylesWithEffects.xml"/><Relationship Id="rId9" Type="http://schemas.openxmlformats.org/officeDocument/2006/relationships/hyperlink" Target="http://www.poole.gov.uk/education-and-learning/school-and-colleges/school-admissio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B1C4-50DD-4A27-B295-7B276719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2017-02-01T11:52:00Z</dcterms:created>
  <dcterms:modified xsi:type="dcterms:W3CDTF">2017-02-01T11:52:00Z</dcterms:modified>
</cp:coreProperties>
</file>