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3C" w:rsidRDefault="0009713C" w:rsidP="0009713C">
      <w:pPr>
        <w:spacing w:after="0" w:line="240" w:lineRule="auto"/>
        <w:ind w:firstLine="567"/>
        <w:jc w:val="center"/>
        <w:rPr>
          <w:b/>
          <w:bCs/>
        </w:rPr>
      </w:pPr>
      <w:r w:rsidRPr="0009713C">
        <w:rPr>
          <w:b/>
          <w:bCs/>
        </w:rPr>
        <w:t>Методические рекомендации</w:t>
      </w:r>
    </w:p>
    <w:p w:rsidR="0009713C" w:rsidRPr="0009713C" w:rsidRDefault="0009713C" w:rsidP="0009713C">
      <w:pPr>
        <w:spacing w:after="0" w:line="240" w:lineRule="auto"/>
        <w:ind w:firstLine="567"/>
        <w:jc w:val="center"/>
        <w:rPr>
          <w:b/>
          <w:bCs/>
        </w:rPr>
      </w:pP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rPr>
          <w:b/>
          <w:bCs/>
        </w:rPr>
        <w:t>Детализированная смета расходов</w:t>
      </w:r>
      <w:r>
        <w:rPr>
          <w:b/>
          <w:bCs/>
        </w:rPr>
        <w:t xml:space="preserve"> - </w:t>
      </w:r>
      <w:r w:rsidRPr="0009713C">
        <w:t>заключительным этапом разработки проекта является подготовка бюджета (сметы расходов). Определяющим фактором при бюджетировании является оптимальность финансирования, соответствие заложенных финансовых затрат мероприятиям, запланированным в ходе реализации проекта. Составление бюджета может быть творческим процессом, однако должно основываться на реалистичных предполож</w:t>
      </w:r>
      <w:bookmarkStart w:id="0" w:name="_GoBack"/>
      <w:bookmarkEnd w:id="0"/>
      <w:r w:rsidRPr="0009713C">
        <w:t>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проекту. В смету включаются не только прямые расходы на закупку необходимых материалов, инвентаря и т.д., но и предполагаемые средства на оказание услуг (изготовление печатной продукции, приобретение канцелярских принадлежностей, услуги привлеченных специалистов, транспортные расходы и т.д. – каждая категория расписывается детально, если канцелярские товары, то прописывается каждая позиция: ручки, карандаши, количество штук и стоимость).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proofErr w:type="spellStart"/>
      <w:r w:rsidRPr="0009713C">
        <w:rPr>
          <w:b/>
          <w:bCs/>
        </w:rPr>
        <w:t>Мультипликативность</w:t>
      </w:r>
      <w:proofErr w:type="spellEnd"/>
      <w:r>
        <w:rPr>
          <w:b/>
          <w:bCs/>
        </w:rPr>
        <w:t xml:space="preserve"> - </w:t>
      </w:r>
      <w:r w:rsidRPr="0009713C">
        <w:t>(мультипликативный - получаемый через умножение, перемноженный, множественный в сущности) в данном разделе необходимо 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 Возможно, рассмотреть эффект международного или межрегионального распространения опыта реализации проекта.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Как правильно сформулировать цель проекта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Целями проекта являются</w:t>
      </w:r>
    </w:p>
    <w:p w:rsidR="0009713C" w:rsidRPr="0009713C" w:rsidRDefault="0009713C" w:rsidP="0009713C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09713C">
        <w:t>продукт, который следует произвести;</w:t>
      </w:r>
    </w:p>
    <w:p w:rsidR="0009713C" w:rsidRPr="0009713C" w:rsidRDefault="0009713C" w:rsidP="0009713C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09713C">
        <w:t>услуга, которую следует оказать;</w:t>
      </w:r>
    </w:p>
    <w:p w:rsidR="0009713C" w:rsidRPr="0009713C" w:rsidRDefault="0009713C" w:rsidP="0009713C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09713C">
        <w:t>результат, которого следует достичь.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 xml:space="preserve">Цель проекта – разрешить указанную проблему, она должна быть достижима в принципе, а </w:t>
      </w:r>
      <w:proofErr w:type="gramStart"/>
      <w:r w:rsidRPr="0009713C">
        <w:t>так же</w:t>
      </w:r>
      <w:proofErr w:type="gramEnd"/>
      <w:r w:rsidRPr="0009713C">
        <w:t xml:space="preserve"> в обозначенные сроки и при тех затратах, которые указаны в бюджете. Цель проекта – это получение ожидаемых изменений ситуации в обществе в </w:t>
      </w:r>
      <w:r>
        <w:t>результате выполнения проекта. При формулировке</w:t>
      </w:r>
      <w:r w:rsidRPr="0009713C">
        <w:t xml:space="preserve"> цели опирайтесь на стандарт постановки целей, который задает требования к эффективно сформулированной цели, т.е. на SMART-анализ.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rPr>
          <w:b/>
          <w:bCs/>
        </w:rPr>
        <w:t>S</w:t>
      </w:r>
      <w:r w:rsidRPr="0009713C">
        <w:t xml:space="preserve"> – </w:t>
      </w:r>
      <w:proofErr w:type="spellStart"/>
      <w:r w:rsidRPr="0009713C">
        <w:t>Specific</w:t>
      </w:r>
      <w:proofErr w:type="spellEnd"/>
      <w:r w:rsidRPr="0009713C">
        <w:t xml:space="preserve"> (специфичность – уникальность). Цель нужно описать простыми словами, чтобы была понятна уникальность проекта. Необходима </w:t>
      </w:r>
      <w:proofErr w:type="spellStart"/>
      <w:r w:rsidRPr="0009713C">
        <w:t>онкретика</w:t>
      </w:r>
      <w:proofErr w:type="spellEnd"/>
      <w:r w:rsidRPr="0009713C">
        <w:t>, чтоб можно было сравнить результат проекта с цель</w:t>
      </w:r>
      <w:r>
        <w:t>ю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rPr>
          <w:b/>
          <w:bCs/>
        </w:rPr>
        <w:t>M</w:t>
      </w:r>
      <w:r w:rsidRPr="0009713C">
        <w:t xml:space="preserve"> – </w:t>
      </w:r>
      <w:proofErr w:type="spellStart"/>
      <w:r w:rsidRPr="0009713C">
        <w:t>Measurable</w:t>
      </w:r>
      <w:proofErr w:type="spellEnd"/>
      <w:r w:rsidRPr="0009713C">
        <w:t xml:space="preserve"> (измеримость).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</w:t>
      </w:r>
      <w:r>
        <w:t>процесс достижения результата.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rPr>
          <w:b/>
          <w:bCs/>
        </w:rPr>
        <w:t>A</w:t>
      </w:r>
      <w:r w:rsidRPr="0009713C">
        <w:t xml:space="preserve"> – </w:t>
      </w:r>
      <w:proofErr w:type="spellStart"/>
      <w:r w:rsidRPr="0009713C">
        <w:t>Appropriate</w:t>
      </w:r>
      <w:proofErr w:type="spellEnd"/>
      <w:r w:rsidRPr="0009713C">
        <w:t xml:space="preserve"> (уместность). Цель должна быть уместной, актуальной в данное время и соответствовать стратегическим задачам и перспективам организации.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rPr>
          <w:b/>
          <w:bCs/>
        </w:rPr>
        <w:lastRenderedPageBreak/>
        <w:t>R</w:t>
      </w:r>
      <w:r w:rsidRPr="0009713C">
        <w:t xml:space="preserve"> – </w:t>
      </w:r>
      <w:proofErr w:type="spellStart"/>
      <w:r w:rsidRPr="0009713C">
        <w:t>Realistic</w:t>
      </w:r>
      <w:proofErr w:type="spellEnd"/>
      <w:r w:rsidRPr="0009713C">
        <w:t xml:space="preserve"> (реалистичность).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</w:t>
      </w:r>
      <w:r>
        <w:t>ками на солнце не реалистично. 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rPr>
          <w:b/>
          <w:bCs/>
        </w:rPr>
        <w:t>T</w:t>
      </w:r>
      <w:r w:rsidRPr="0009713C">
        <w:t xml:space="preserve"> – </w:t>
      </w:r>
      <w:proofErr w:type="spellStart"/>
      <w:r w:rsidRPr="0009713C">
        <w:t>Time</w:t>
      </w:r>
      <w:proofErr w:type="spellEnd"/>
      <w:r w:rsidRPr="0009713C">
        <w:t xml:space="preserve"> </w:t>
      </w:r>
      <w:proofErr w:type="spellStart"/>
      <w:r w:rsidRPr="0009713C">
        <w:t>bound</w:t>
      </w:r>
      <w:proofErr w:type="spellEnd"/>
      <w:r w:rsidRPr="0009713C">
        <w:t xml:space="preserve"> (ограниченность во времени). В цели указываются временные рамки проекта, то есть дата начала и окончания проекта.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Календарный план реализации проекта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Основная цель планирования заключает</w:t>
      </w:r>
      <w:r>
        <w:t>ся в разработке плана проекта. </w:t>
      </w:r>
      <w:r w:rsidRPr="0009713C"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</w:t>
      </w:r>
      <w:r>
        <w:t>в нижнего уровня). </w:t>
      </w:r>
      <w:r w:rsidRPr="0009713C">
        <w:t>На всех стадиях проектирования производится многократное уточнение планов путем перехода от более укрупненного описания предстоящих работ к более детальному.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Критерии оценки проекта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Актуальность и социальная значимость проекта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Логическая связанность и реализуемость проекта, соответствие мероприятий проекта его целям, задачам и ожидаемым результатам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proofErr w:type="spellStart"/>
      <w:r w:rsidRPr="0009713C">
        <w:t>Инновационность</w:t>
      </w:r>
      <w:proofErr w:type="spellEnd"/>
      <w:r w:rsidRPr="0009713C">
        <w:t xml:space="preserve"> и уникальность проекта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Реалистичность бюджета проекта и обоснованность планируемых расходов на реализацию проекта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Масштаб реализации проекта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Собственный вклад и дополнительные ресурсы, привлекаемые на реализацию проекта, перспективы его дальнейшего развития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Опыт успешной реализации проектов по соответствующему направлению деятельности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Соответствие опыта и компетенций команды проекта планируемой деятельности</w:t>
      </w:r>
    </w:p>
    <w:p w:rsidR="0009713C" w:rsidRPr="0009713C" w:rsidRDefault="0009713C" w:rsidP="0009713C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09713C">
        <w:t>Информационная открытость, публичность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Методы реализации проекта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 </w:t>
      </w:r>
      <w:r w:rsidRPr="0009713C">
        <w:br/>
        <w:t>Виды деятельности могут включать такие знакомые пункты как:</w:t>
      </w:r>
    </w:p>
    <w:p w:rsidR="0009713C" w:rsidRPr="0009713C" w:rsidRDefault="0009713C" w:rsidP="0009713C">
      <w:pPr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713C">
        <w:t>разработка образовательной программы;</w:t>
      </w:r>
    </w:p>
    <w:p w:rsidR="0009713C" w:rsidRPr="0009713C" w:rsidRDefault="0009713C" w:rsidP="0009713C">
      <w:pPr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713C">
        <w:t>поиск партнеров;</w:t>
      </w:r>
    </w:p>
    <w:p w:rsidR="0009713C" w:rsidRPr="0009713C" w:rsidRDefault="0009713C" w:rsidP="0009713C">
      <w:pPr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713C">
        <w:t>разработка и выпуск печатной продукции,</w:t>
      </w:r>
    </w:p>
    <w:p w:rsidR="0009713C" w:rsidRPr="0009713C" w:rsidRDefault="0009713C" w:rsidP="0009713C">
      <w:pPr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713C">
        <w:t>проведение конференций,</w:t>
      </w:r>
    </w:p>
    <w:p w:rsidR="0009713C" w:rsidRPr="0009713C" w:rsidRDefault="0009713C" w:rsidP="0009713C">
      <w:pPr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713C">
        <w:t>разработка сайта, и т.д.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lastRenderedPageBreak/>
        <w:br/>
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 А, то задача Б будет выполнена.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Механизм подачи заявки на грант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Выбор номинации – Создание проекта – Регистрация в АИС «Молодежь России» - Подача заявки – Экспертная комиссия – Победа! – Отчетность.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Ожидаемые результаты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>в этом разделе должна содержаться конкретная информация (с указанием количественных и качественных показ</w:t>
      </w:r>
      <w:r>
        <w:t>ателей) о результатах проекта.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>Данн</w:t>
      </w:r>
      <w:r>
        <w:t>ый раздел содержит подразделы: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 xml:space="preserve">количественные показатели - описываются все количественные результаты проекта (количество участников </w:t>
      </w:r>
      <w:r>
        <w:t>семинара, количество выпущенных</w:t>
      </w:r>
    </w:p>
    <w:p w:rsidR="0009713C" w:rsidRDefault="0009713C" w:rsidP="0009713C">
      <w:pPr>
        <w:spacing w:after="0" w:line="240" w:lineRule="auto"/>
        <w:ind w:firstLine="567"/>
        <w:jc w:val="both"/>
      </w:pPr>
      <w:r>
        <w:t>методических пособий и т.д.).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>качественные показатели – те качественные позитивные изменения, которые прои</w:t>
      </w:r>
      <w:r w:rsidRPr="0009713C">
        <w:softHyphen/>
        <w:t>зойдут в результате реализации проекта (например, уровень</w:t>
      </w:r>
      <w:r>
        <w:t xml:space="preserve"> знаний участников проекта).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Так, с помощью ожидаемых результатов можно проверить достижимость и правильность постановки любой цели.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Основные целевые группы, на которые направлен проект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 xml:space="preserve">это те, на кого воздействует проектная команда при реализации проекта. Целевая группа - это будущие участники проекта, они же - </w:t>
      </w:r>
      <w:proofErr w:type="spellStart"/>
      <w:r w:rsidRPr="0009713C">
        <w:t>благополучатели</w:t>
      </w:r>
      <w:proofErr w:type="spellEnd"/>
      <w:r w:rsidRPr="0009713C">
        <w:t xml:space="preserve"> (это те люди, чья жизнь каким-то образом улучшится с помощью проекта), клиенты, получатели услуг, бенефициары и пр. </w:t>
      </w:r>
      <w:r w:rsidRPr="0009713C">
        <w:br/>
        <w:t>В данном разделе должно присутствовать описание возрастной категории (или отсутствие возрастных рамок), для которых будет осуществляться проект; социальный статус потенциальных участников проекта. Не менее важно четко указать численность ваших целевых групп. Оценивайте ваши силы -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Проект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Проект может существовать в двух формах</w:t>
      </w:r>
    </w:p>
    <w:p w:rsidR="0009713C" w:rsidRPr="0009713C" w:rsidRDefault="0009713C" w:rsidP="0009713C">
      <w:pPr>
        <w:numPr>
          <w:ilvl w:val="0"/>
          <w:numId w:val="4"/>
        </w:numPr>
        <w:spacing w:after="0" w:line="240" w:lineRule="auto"/>
        <w:ind w:left="0" w:firstLine="567"/>
        <w:jc w:val="both"/>
      </w:pPr>
      <w:r w:rsidRPr="0009713C">
        <w:t>Как составная часть программы, представляющая собой форму конкретизации и содержательного наполнения приоритетных направлений развития социокультурной жизни территории.</w:t>
      </w:r>
    </w:p>
    <w:p w:rsidR="0009713C" w:rsidRPr="0009713C" w:rsidRDefault="0009713C" w:rsidP="0009713C">
      <w:pPr>
        <w:numPr>
          <w:ilvl w:val="0"/>
          <w:numId w:val="4"/>
        </w:numPr>
        <w:spacing w:after="0" w:line="240" w:lineRule="auto"/>
        <w:ind w:left="0" w:firstLine="567"/>
        <w:jc w:val="both"/>
      </w:pPr>
      <w:r w:rsidRPr="0009713C">
        <w:t>Как самостоятельный вариант решения локальной проблемы, адресованный конкретной аудитории.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Раздел «География проекта»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lastRenderedPageBreak/>
        <w:t>предполагаемый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 субъектов Российской Федерации, городов или населённых пунктов, в которых будет реализовываться проект.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Раздел «Краткая аннотация».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Аннотация должна содержать исчерпывающую информацию о проекте, это изложение проекта, повторяющее все части полной заявки (по 1-2 предложения на каждую часть). Из аннотации должно быть обязательно видно: кто будет реализовывать проект, проблемы, на решение которых он направлен, задачи, целевая группа, с которой Вы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 </w:t>
      </w:r>
      <w:r w:rsidRPr="0009713C">
        <w:br/>
        <w:t>Структурно, аннотация должна быть поделена на следующие разделы:</w:t>
      </w:r>
    </w:p>
    <w:p w:rsidR="0009713C" w:rsidRPr="0009713C" w:rsidRDefault="0009713C" w:rsidP="0009713C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09713C">
        <w:t>Актуальность рассматриваемого проекта (решаемой проблемы);</w:t>
      </w:r>
    </w:p>
    <w:p w:rsidR="0009713C" w:rsidRPr="0009713C" w:rsidRDefault="0009713C" w:rsidP="0009713C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09713C">
        <w:t>Пути решения проблемы (необходимо перечислить конкретные шаги, направленные на решение существующей проблемы);</w:t>
      </w:r>
    </w:p>
    <w:p w:rsidR="0009713C" w:rsidRPr="0009713C" w:rsidRDefault="0009713C" w:rsidP="0009713C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09713C">
        <w:t>Результаты (в данном разделе представляются количественные или качественные результаты реализации проекта);</w:t>
      </w:r>
    </w:p>
    <w:p w:rsidR="0009713C" w:rsidRPr="0009713C" w:rsidRDefault="0009713C" w:rsidP="0009713C">
      <w:pPr>
        <w:numPr>
          <w:ilvl w:val="0"/>
          <w:numId w:val="5"/>
        </w:numPr>
        <w:spacing w:after="0" w:line="240" w:lineRule="auto"/>
        <w:ind w:left="0" w:firstLine="567"/>
        <w:jc w:val="both"/>
      </w:pPr>
      <w:r w:rsidRPr="0009713C">
        <w:t>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проблемы);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br/>
        <w:t>Краткая аннотация не содержит детального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t>Раздел «Описание проблемы»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факты и статистические данные, мониторинг проблемного поля, результаты опросов (</w:t>
      </w:r>
      <w:proofErr w:type="spellStart"/>
      <w:r w:rsidRPr="0009713C">
        <w:t>анкетирований</w:t>
      </w:r>
      <w:proofErr w:type="spellEnd"/>
      <w:r w:rsidRPr="0009713C">
        <w:t>), которые Вы провели. 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 </w:t>
      </w:r>
      <w:r w:rsidRPr="0009713C">
        <w:br/>
        <w:t>Чтобы раскрыть данные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17.11.2008 № 1662-р), «Стратегии инновационного развития России до 2020 года» (Распоряжение Правительства РФ от 08.12.2011 № 2227-р).</w:t>
      </w:r>
    </w:p>
    <w:p w:rsidR="0009713C" w:rsidRPr="0009713C" w:rsidRDefault="0009713C" w:rsidP="0009713C">
      <w:pPr>
        <w:spacing w:after="0" w:line="240" w:lineRule="auto"/>
        <w:ind w:firstLine="567"/>
        <w:jc w:val="both"/>
        <w:rPr>
          <w:b/>
          <w:bCs/>
        </w:rPr>
      </w:pPr>
      <w:r w:rsidRPr="0009713C">
        <w:rPr>
          <w:b/>
          <w:bCs/>
        </w:rPr>
        <w:lastRenderedPageBreak/>
        <w:t>Что такое задачи проекта?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>Задачи — конкретные и поддающиеся измерению возможные изменения ситуации, которую Вы описывали в разделе «Описание проблемы».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 </w:t>
      </w:r>
    </w:p>
    <w:p w:rsidR="0009713C" w:rsidRDefault="0009713C" w:rsidP="0009713C">
      <w:pPr>
        <w:spacing w:after="0" w:line="240" w:lineRule="auto"/>
        <w:ind w:firstLine="567"/>
        <w:jc w:val="both"/>
      </w:pPr>
      <w:r w:rsidRPr="0009713C"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09713C">
        <w:t>измеряемости</w:t>
      </w:r>
      <w:proofErr w:type="spellEnd"/>
      <w:r w:rsidRPr="0009713C"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 </w:t>
      </w:r>
    </w:p>
    <w:p w:rsidR="0009713C" w:rsidRPr="0009713C" w:rsidRDefault="0009713C" w:rsidP="0009713C">
      <w:pPr>
        <w:spacing w:after="0" w:line="240" w:lineRule="auto"/>
        <w:ind w:firstLine="567"/>
        <w:jc w:val="both"/>
      </w:pPr>
      <w:r w:rsidRPr="0009713C">
        <w:t>Последовательность задач</w:t>
      </w:r>
    </w:p>
    <w:p w:rsidR="0009713C" w:rsidRPr="0009713C" w:rsidRDefault="0009713C" w:rsidP="0009713C">
      <w:pPr>
        <w:numPr>
          <w:ilvl w:val="0"/>
          <w:numId w:val="6"/>
        </w:numPr>
        <w:spacing w:after="0" w:line="240" w:lineRule="auto"/>
        <w:ind w:left="0" w:firstLine="567"/>
        <w:jc w:val="both"/>
      </w:pPr>
      <w:r w:rsidRPr="0009713C">
        <w:t>Выявление и анализ ресурса</w:t>
      </w:r>
    </w:p>
    <w:p w:rsidR="0009713C" w:rsidRPr="0009713C" w:rsidRDefault="0009713C" w:rsidP="0009713C">
      <w:pPr>
        <w:numPr>
          <w:ilvl w:val="0"/>
          <w:numId w:val="6"/>
        </w:numPr>
        <w:spacing w:after="0" w:line="240" w:lineRule="auto"/>
        <w:ind w:left="0" w:firstLine="567"/>
        <w:jc w:val="both"/>
      </w:pPr>
      <w:r w:rsidRPr="0009713C">
        <w:t>Создание продукта (услуги)</w:t>
      </w:r>
    </w:p>
    <w:p w:rsidR="0009713C" w:rsidRPr="0009713C" w:rsidRDefault="0009713C" w:rsidP="0009713C">
      <w:pPr>
        <w:numPr>
          <w:ilvl w:val="0"/>
          <w:numId w:val="6"/>
        </w:numPr>
        <w:spacing w:after="0" w:line="240" w:lineRule="auto"/>
        <w:ind w:left="0" w:firstLine="567"/>
        <w:jc w:val="both"/>
      </w:pPr>
      <w:r w:rsidRPr="0009713C">
        <w:t>Продвижение продукта (услуги)</w:t>
      </w:r>
    </w:p>
    <w:p w:rsidR="0009713C" w:rsidRPr="0009713C" w:rsidRDefault="0009713C" w:rsidP="0009713C">
      <w:pPr>
        <w:numPr>
          <w:ilvl w:val="0"/>
          <w:numId w:val="6"/>
        </w:numPr>
        <w:spacing w:after="0" w:line="240" w:lineRule="auto"/>
        <w:ind w:left="0" w:firstLine="567"/>
        <w:jc w:val="both"/>
      </w:pPr>
      <w:r w:rsidRPr="0009713C">
        <w:t>Приращение, прибавление стоимости ресурса</w:t>
      </w:r>
    </w:p>
    <w:p w:rsidR="0009713C" w:rsidRPr="0009713C" w:rsidRDefault="0009713C" w:rsidP="0009713C">
      <w:pPr>
        <w:numPr>
          <w:ilvl w:val="0"/>
          <w:numId w:val="6"/>
        </w:numPr>
        <w:spacing w:after="0" w:line="240" w:lineRule="auto"/>
        <w:ind w:left="0" w:firstLine="567"/>
        <w:jc w:val="both"/>
      </w:pPr>
      <w:r w:rsidRPr="0009713C">
        <w:t>Накопление, выявление новых ресурсов</w:t>
      </w:r>
    </w:p>
    <w:p w:rsidR="00861AA2" w:rsidRDefault="00861AA2" w:rsidP="0009713C">
      <w:pPr>
        <w:jc w:val="both"/>
      </w:pPr>
    </w:p>
    <w:sectPr w:rsidR="0086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3938"/>
    <w:multiLevelType w:val="multilevel"/>
    <w:tmpl w:val="93E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F2FF7"/>
    <w:multiLevelType w:val="multilevel"/>
    <w:tmpl w:val="926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D72A2"/>
    <w:multiLevelType w:val="multilevel"/>
    <w:tmpl w:val="1B9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EF0E86"/>
    <w:multiLevelType w:val="multilevel"/>
    <w:tmpl w:val="9F66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041D8"/>
    <w:multiLevelType w:val="multilevel"/>
    <w:tmpl w:val="8D5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876AC4"/>
    <w:multiLevelType w:val="multilevel"/>
    <w:tmpl w:val="4AA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C"/>
    <w:rsid w:val="0009713C"/>
    <w:rsid w:val="008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85AC-ACF8-47B6-B0BE-9E03942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6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88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917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3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10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17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423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7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8480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36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1112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272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0529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16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6052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2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0110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5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307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19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4798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5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2761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5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0944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7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6883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7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30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35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</cp:revision>
  <dcterms:created xsi:type="dcterms:W3CDTF">2018-02-08T07:08:00Z</dcterms:created>
  <dcterms:modified xsi:type="dcterms:W3CDTF">2018-02-08T07:12:00Z</dcterms:modified>
</cp:coreProperties>
</file>