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99" w:rsidRPr="00141899" w:rsidRDefault="00141899" w:rsidP="00141899">
      <w:pPr>
        <w:rPr>
          <w:b/>
        </w:rPr>
      </w:pPr>
      <w:r w:rsidRPr="00141899">
        <w:rPr>
          <w:b/>
        </w:rPr>
        <w:t>Технические требования (</w:t>
      </w:r>
      <w:proofErr w:type="gramStart"/>
      <w:r w:rsidRPr="00141899">
        <w:rPr>
          <w:b/>
        </w:rPr>
        <w:t>ТТ</w:t>
      </w:r>
      <w:proofErr w:type="gramEnd"/>
      <w:r w:rsidRPr="00141899">
        <w:rPr>
          <w:b/>
        </w:rPr>
        <w:t>) для автомобилей категории «ТР-1»,</w:t>
      </w:r>
      <w:r>
        <w:rPr>
          <w:b/>
        </w:rPr>
        <w:t xml:space="preserve"> «ТР-2», «Абсолютный»</w:t>
      </w:r>
      <w:bookmarkStart w:id="0" w:name="_GoBack"/>
      <w:bookmarkEnd w:id="0"/>
      <w:r w:rsidRPr="00141899">
        <w:rPr>
          <w:b/>
        </w:rPr>
        <w:t xml:space="preserve">, участвующих в гонке </w:t>
      </w:r>
      <w:proofErr w:type="spellStart"/>
      <w:r w:rsidRPr="00141899">
        <w:rPr>
          <w:b/>
        </w:rPr>
        <w:t>Motive</w:t>
      </w:r>
      <w:proofErr w:type="spellEnd"/>
      <w:r w:rsidRPr="00141899">
        <w:rPr>
          <w:b/>
        </w:rPr>
        <w:t xml:space="preserve"> </w:t>
      </w:r>
      <w:proofErr w:type="spellStart"/>
      <w:r w:rsidRPr="00141899">
        <w:rPr>
          <w:b/>
        </w:rPr>
        <w:t>gear</w:t>
      </w:r>
      <w:proofErr w:type="spellEnd"/>
      <w:r w:rsidRPr="00141899">
        <w:rPr>
          <w:b/>
        </w:rPr>
        <w:t xml:space="preserve"> </w:t>
      </w:r>
      <w:proofErr w:type="spellStart"/>
      <w:r w:rsidRPr="00141899">
        <w:rPr>
          <w:b/>
        </w:rPr>
        <w:t>Russia</w:t>
      </w:r>
      <w:proofErr w:type="spellEnd"/>
      <w:r w:rsidRPr="00141899">
        <w:rPr>
          <w:b/>
        </w:rPr>
        <w:t xml:space="preserve"> </w:t>
      </w:r>
      <w:proofErr w:type="spellStart"/>
      <w:r w:rsidRPr="00141899">
        <w:rPr>
          <w:b/>
        </w:rPr>
        <w:t>challenge</w:t>
      </w:r>
      <w:proofErr w:type="spellEnd"/>
      <w:r w:rsidRPr="00141899">
        <w:rPr>
          <w:b/>
        </w:rPr>
        <w:t xml:space="preserve"> 2017 «Притяжение</w:t>
      </w:r>
      <w:r w:rsidRPr="00141899">
        <w:rPr>
          <w:b/>
        </w:rPr>
        <w:t>»</w:t>
      </w:r>
    </w:p>
    <w:p w:rsidR="00141899" w:rsidRDefault="00141899" w:rsidP="00141899">
      <w:r>
        <w:t xml:space="preserve">В </w:t>
      </w:r>
      <w:proofErr w:type="gramStart"/>
      <w:r>
        <w:t>рамках</w:t>
      </w:r>
      <w:proofErr w:type="gramEnd"/>
      <w:r>
        <w:t xml:space="preserve"> соревнования </w:t>
      </w:r>
      <w:proofErr w:type="spellStart"/>
      <w:r>
        <w:t>Motive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2017 «Притяжение</w:t>
      </w:r>
      <w:r>
        <w:t>»  Регламент определяет «ТР-1», «ТР-2», «Абсолютный»</w:t>
      </w:r>
    </w:p>
    <w:p w:rsidR="00141899" w:rsidRDefault="00141899" w:rsidP="00141899">
      <w:r>
        <w:t>Часть 1.</w:t>
      </w:r>
    </w:p>
    <w:p w:rsidR="00141899" w:rsidRDefault="00141899" w:rsidP="00141899">
      <w:r>
        <w:t>Общие требования  к автомобилю и безопасности.</w:t>
      </w:r>
    </w:p>
    <w:p w:rsidR="00141899" w:rsidRDefault="00141899" w:rsidP="00141899">
      <w:r>
        <w:t xml:space="preserve">1. Если в том или ином пункте Технических требований даётся перечень запрещений или ограничений, то все технические изменения, не указанные в этом перечне, </w:t>
      </w:r>
      <w:proofErr w:type="gramStart"/>
      <w:r>
        <w:t>безусловно</w:t>
      </w:r>
      <w:proofErr w:type="gramEnd"/>
      <w:r>
        <w:t xml:space="preserve"> РАЗРЕШАЮТСЯ.</w:t>
      </w:r>
    </w:p>
    <w:p w:rsidR="00141899" w:rsidRDefault="00141899" w:rsidP="00141899">
      <w:r>
        <w:t>2. Технический комиссар соревнования имеет право не допустить к старту спортивное</w:t>
      </w:r>
      <w:r>
        <w:t xml:space="preserve"> </w:t>
      </w:r>
      <w:r>
        <w:t xml:space="preserve">транспортное средство, которое может предоставлять угрозу жизни и здоровью соревнующихся и/или третьих лиц.  </w:t>
      </w:r>
      <w:proofErr w:type="gramStart"/>
      <w:r>
        <w:t>Решении</w:t>
      </w:r>
      <w:proofErr w:type="gramEnd"/>
      <w:r>
        <w:t xml:space="preserve"> о не допуске к соревнованию принимается совместно техническим  комиссаром гонки и главным судьей соревнования.</w:t>
      </w:r>
    </w:p>
    <w:p w:rsidR="00141899" w:rsidRDefault="00141899" w:rsidP="00141899">
      <w:r>
        <w:t xml:space="preserve">2. Все </w:t>
      </w:r>
      <w:proofErr w:type="gramStart"/>
      <w:r>
        <w:t>автомобили</w:t>
      </w:r>
      <w:proofErr w:type="gramEnd"/>
      <w:r>
        <w:t xml:space="preserve">  допущенные к гонке должны иметь изначально серийное происхождение, дальнейшие переделки регламентируются по классам, за исключением категории “Абсолютный”.</w:t>
      </w:r>
    </w:p>
    <w:p w:rsidR="00141899" w:rsidRDefault="00141899" w:rsidP="00141899">
      <w:r>
        <w:t>4.Участвующие в соревновании транспортные средства должны быть с колёсной формулой</w:t>
      </w:r>
    </w:p>
    <w:p w:rsidR="00141899" w:rsidRDefault="00141899" w:rsidP="00141899">
      <w:r>
        <w:t xml:space="preserve">4х4, что означает: </w:t>
      </w:r>
    </w:p>
    <w:p w:rsidR="00141899" w:rsidRDefault="00141899" w:rsidP="00141899">
      <w:r>
        <w:t xml:space="preserve"> - количество колёс, которыми спортивное транспортное средство соприкасается с землёй,</w:t>
      </w:r>
      <w:r>
        <w:t xml:space="preserve"> </w:t>
      </w:r>
      <w:r>
        <w:t>равняется четырём.</w:t>
      </w:r>
    </w:p>
    <w:p w:rsidR="00141899" w:rsidRDefault="00141899" w:rsidP="00141899">
      <w:r>
        <w:t>-  возможное количество ведущих колёс – 4.</w:t>
      </w:r>
    </w:p>
    <w:p w:rsidR="00141899" w:rsidRDefault="00141899" w:rsidP="00141899">
      <w:r>
        <w:t>Внимание! Имеются исключения для данного пункта,  для технического класса Абсолютный, где колесная формула может составить 6Х6 при максимальном весе машины 3500 кг и максимальном размере колеса 939мм</w:t>
      </w:r>
    </w:p>
    <w:p w:rsidR="00141899" w:rsidRDefault="00141899" w:rsidP="00141899">
      <w:r>
        <w:t>5. Разрешается использование любых шин, кроме шин низкого давления. Ширина колес – не регламентируется.</w:t>
      </w:r>
    </w:p>
    <w:p w:rsidR="00141899" w:rsidRDefault="00141899" w:rsidP="00141899">
      <w:r>
        <w:t xml:space="preserve">6. Масса автомобиля должна составлять не более 3500 кг (если у технического комиссара есть сомнения по поводу веса машины, основанием для допуска является </w:t>
      </w:r>
      <w:proofErr w:type="gramStart"/>
      <w:r>
        <w:t>информация</w:t>
      </w:r>
      <w:proofErr w:type="gramEnd"/>
      <w:r>
        <w:t xml:space="preserve"> указанная в ПТС на автомобиль, в противном случае доказательство весового соответствия лежит на участнике)</w:t>
      </w:r>
    </w:p>
    <w:p w:rsidR="00141899" w:rsidRDefault="00141899" w:rsidP="00141899">
      <w:r>
        <w:t>7.  Запрещаются дополнительные устройства противоскольжения (например: цепи, специальные чехлы, изменяющие сцепные свойства шины и т.п.) монтируемые на колеса и шины.</w:t>
      </w:r>
    </w:p>
    <w:p w:rsidR="00141899" w:rsidRDefault="00141899" w:rsidP="00141899">
      <w:r>
        <w:t>8.  Разрешено использовать только продаваемое через розничную сеть и предназначенное для двигателей внутреннего сгорания горючее.  Разрешено использование продаваемых в розничной торговой сети добавок к топливу для двигателей внутреннего сгорания.</w:t>
      </w:r>
    </w:p>
    <w:p w:rsidR="00141899" w:rsidRDefault="00141899" w:rsidP="00141899">
      <w:r>
        <w:t xml:space="preserve">9. На технической комиссии из осветительных и сигнальных огней/сигналов обязательны: тормозные фонари в задней части, работающая световая фара спереди и звуковой сигнал который </w:t>
      </w:r>
      <w:r>
        <w:lastRenderedPageBreak/>
        <w:t>может подать водитель (пилот)</w:t>
      </w:r>
      <w:proofErr w:type="gramStart"/>
      <w:r>
        <w:t xml:space="preserve"> ,</w:t>
      </w:r>
      <w:proofErr w:type="gramEnd"/>
      <w:r>
        <w:t xml:space="preserve"> при необходимости.</w:t>
      </w:r>
      <w:r>
        <w:t xml:space="preserve"> </w:t>
      </w:r>
      <w:r>
        <w:t>Использование дополнительных фонарей и/или фар не</w:t>
      </w:r>
      <w:r>
        <w:t xml:space="preserve"> </w:t>
      </w:r>
      <w:r>
        <w:t xml:space="preserve">ограничено, они должны одновременно включаться/выключаться, что не должно влиять на другие  электрические соединения. </w:t>
      </w:r>
    </w:p>
    <w:p w:rsidR="00141899" w:rsidRDefault="00141899" w:rsidP="00141899">
      <w:r>
        <w:t>10.  Автомобиль должен быть исправными и надежно закрепленными креслами и  оборудован ремнями безопасности для каждого члена экипажа. Ремни  должны быть без механических повреждений. Замок ремня должен быть исправлен. Запрещается крепить ремни безопасности за сиденья, за исключением автомобилей в которых это предусмотрено заводом-изготовителем данной модели автомобиля.</w:t>
      </w:r>
    </w:p>
    <w:p w:rsidR="00141899" w:rsidRDefault="00141899" w:rsidP="00141899">
      <w:r>
        <w:t>11. Требование к  комплекту  для оказания первой помощи:</w:t>
      </w:r>
    </w:p>
    <w:p w:rsidR="00141899" w:rsidRDefault="00141899" w:rsidP="00141899">
      <w:r>
        <w:t>- В экипировку спортивного транспортного средства должен входить комплект для оказания</w:t>
      </w:r>
    </w:p>
    <w:p w:rsidR="00141899" w:rsidRDefault="00141899" w:rsidP="00141899">
      <w:r>
        <w:t>первой помощи (аптечка).</w:t>
      </w:r>
    </w:p>
    <w:p w:rsidR="00141899" w:rsidRDefault="00141899" w:rsidP="00141899">
      <w:r>
        <w:t>- Аптечка должна быть минимально  укомплектована в соответствии с законодательными РФ для автомобильной аптечки</w:t>
      </w:r>
    </w:p>
    <w:p w:rsidR="00141899" w:rsidRDefault="00141899" w:rsidP="00141899">
      <w:r>
        <w:t>- Дополнительно экипаж может доукомплектовать аптечку дополнительными препаратами и медицинскими средствами на свое усмотрение.</w:t>
      </w:r>
    </w:p>
    <w:p w:rsidR="00141899" w:rsidRDefault="00141899" w:rsidP="00141899">
      <w:r>
        <w:t>12. Требование к  огнетушителям.</w:t>
      </w:r>
    </w:p>
    <w:p w:rsidR="00141899" w:rsidRDefault="00141899" w:rsidP="00141899">
      <w:r>
        <w:t>- В экипировку спортивного транспортного средства должны входить, как минимум 2кг</w:t>
      </w:r>
    </w:p>
    <w:p w:rsidR="00141899" w:rsidRDefault="00141899" w:rsidP="00141899">
      <w:r>
        <w:t>порошковый огнетушитель. На огнетушителе должен быть датчик давления, стрелка которого</w:t>
      </w:r>
    </w:p>
    <w:p w:rsidR="00141899" w:rsidRDefault="00141899" w:rsidP="00141899">
      <w:proofErr w:type="gramStart"/>
      <w:r>
        <w:t>должна</w:t>
      </w:r>
      <w:proofErr w:type="gramEnd"/>
      <w:r>
        <w:t xml:space="preserve"> находится в зелёном секторе. Срок проверки огнетушителя должен быть действителен.</w:t>
      </w:r>
    </w:p>
    <w:p w:rsidR="00141899" w:rsidRDefault="00141899" w:rsidP="00141899">
      <w:r>
        <w:t xml:space="preserve">- Огнетушители должны </w:t>
      </w:r>
      <w:proofErr w:type="gramStart"/>
      <w:r>
        <w:t>находится</w:t>
      </w:r>
      <w:proofErr w:type="gramEnd"/>
      <w:r>
        <w:t xml:space="preserve"> в легкодоступном месте.</w:t>
      </w:r>
    </w:p>
    <w:p w:rsidR="00141899" w:rsidRDefault="00141899" w:rsidP="00141899">
      <w:r>
        <w:t>- Допустима установка системы автоматического тушения.</w:t>
      </w:r>
    </w:p>
    <w:p w:rsidR="00141899" w:rsidRDefault="00141899" w:rsidP="00141899">
      <w:r>
        <w:t>- Допустимо наличие в автомобиле дополнительных огнетушителей любого принципа тушения.</w:t>
      </w:r>
    </w:p>
    <w:p w:rsidR="00141899" w:rsidRDefault="00141899" w:rsidP="00141899">
      <w:r>
        <w:t xml:space="preserve">13. требование по  </w:t>
      </w:r>
      <w:proofErr w:type="gramStart"/>
      <w:r>
        <w:t>буксировочный</w:t>
      </w:r>
      <w:proofErr w:type="gramEnd"/>
      <w:r>
        <w:t xml:space="preserve"> тросу:</w:t>
      </w:r>
    </w:p>
    <w:p w:rsidR="00141899" w:rsidRDefault="00141899" w:rsidP="00141899">
      <w:r>
        <w:t xml:space="preserve"> -  В экипировку спортивного транспортного средства должен входить буксировочный трос или</w:t>
      </w:r>
    </w:p>
    <w:p w:rsidR="00141899" w:rsidRDefault="00141899" w:rsidP="00141899">
      <w:r>
        <w:t>ремень длиной не менее 5 м</w:t>
      </w:r>
    </w:p>
    <w:p w:rsidR="00141899" w:rsidRDefault="00141899" w:rsidP="00141899">
      <w:r>
        <w:t>- трос должен выдерживать  нагрузку  минимум 5000 кг.</w:t>
      </w:r>
    </w:p>
    <w:p w:rsidR="00141899" w:rsidRDefault="00141899" w:rsidP="00141899">
      <w:r>
        <w:t>14. При движении спортивного транспортного средства всё дополнительное снаряжение должно быть хорошо закреплено.</w:t>
      </w:r>
    </w:p>
    <w:p w:rsidR="00141899" w:rsidRDefault="00141899" w:rsidP="00141899">
      <w:r>
        <w:t>15. При использовании в автомобиле лебедки со стальным тросом необходимо наличие у экипажа трос гасителя массой не менее 0.5 кг.</w:t>
      </w:r>
    </w:p>
    <w:p w:rsidR="00141899" w:rsidRDefault="00141899" w:rsidP="00141899">
      <w:r>
        <w:t>16.В дополнительное снаряжение оснащенного лебедкой средства должен входить</w:t>
      </w:r>
    </w:p>
    <w:p w:rsidR="00141899" w:rsidRDefault="00141899" w:rsidP="00141899">
      <w:proofErr w:type="spellStart"/>
      <w:r>
        <w:t>Корозащитная</w:t>
      </w:r>
      <w:proofErr w:type="spellEnd"/>
      <w:r>
        <w:t xml:space="preserve"> стропа  шириной не менее 60 мм. </w:t>
      </w:r>
    </w:p>
    <w:p w:rsidR="00141899" w:rsidRDefault="00141899" w:rsidP="00141899">
      <w:r>
        <w:lastRenderedPageBreak/>
        <w:t>17. Используемое при вытягивании лебёдкой</w:t>
      </w:r>
      <w:r>
        <w:t xml:space="preserve"> </w:t>
      </w:r>
      <w:r>
        <w:t>дополнительное снаряжение (тросы, блоки, крюки, скобы и т.п.),  должно в 2 раза превосходить</w:t>
      </w:r>
      <w:r>
        <w:t xml:space="preserve"> </w:t>
      </w:r>
      <w:r>
        <w:t>тяговую силу лебёдки, а также в 2 раза превосходить полную массу автомобиля.</w:t>
      </w:r>
    </w:p>
    <w:p w:rsidR="00141899" w:rsidRDefault="00141899" w:rsidP="00141899">
      <w:r>
        <w:t xml:space="preserve">18.  Автомобиль может быть укомплектован </w:t>
      </w:r>
      <w:proofErr w:type="spellStart"/>
      <w:r>
        <w:t>сэндтраками</w:t>
      </w:r>
      <w:proofErr w:type="spellEnd"/>
      <w:r>
        <w:t xml:space="preserve"> суммарная площадь, которых не должна превышать  четыре квадратных метра. </w:t>
      </w:r>
    </w:p>
    <w:p w:rsidR="00141899" w:rsidRDefault="00141899" w:rsidP="00141899">
      <w:r>
        <w:t xml:space="preserve">19. Запрещено заменять ветровые стекла на другой материал, кроме многослойного стекла типа “триплекс”. </w:t>
      </w:r>
    </w:p>
    <w:p w:rsidR="00141899" w:rsidRDefault="00141899" w:rsidP="00141899">
      <w:r>
        <w:t>20.Для всех классов рекомендуется присутствие установленной трубы воздухозаборника (</w:t>
      </w:r>
      <w:proofErr w:type="spellStart"/>
      <w:r>
        <w:t>шнорхеля</w:t>
      </w:r>
      <w:proofErr w:type="spellEnd"/>
      <w:r>
        <w:t xml:space="preserve">) из-за риска получить гидроудар двигателя при преодолении водных преград. </w:t>
      </w:r>
    </w:p>
    <w:p w:rsidR="00141899" w:rsidRDefault="00141899" w:rsidP="00141899">
      <w:r>
        <w:t xml:space="preserve"> Запрещается проводить трубу воздухозаборника двигателя (</w:t>
      </w:r>
      <w:proofErr w:type="spellStart"/>
      <w:r>
        <w:t>шнорхеля</w:t>
      </w:r>
      <w:proofErr w:type="spellEnd"/>
      <w:r>
        <w:t>) и элементы выхлопной системы через салон экипажа, а так же запрещается забор воздуха для двигателя из отсека экипажа. Должна быть обеспечена соответствующая защита для предотвращения ожогов от нагретых элементов  системы, с которыми могут  легко соприкоснуться люди находящиеся снаружи автомобиля.</w:t>
      </w:r>
    </w:p>
    <w:p w:rsidR="00141899" w:rsidRDefault="00141899" w:rsidP="00141899">
      <w:r>
        <w:t xml:space="preserve">21.  Не должно быть утечки горючего или охлаждающей жидкости. </w:t>
      </w:r>
    </w:p>
    <w:p w:rsidR="00141899" w:rsidRDefault="00141899" w:rsidP="00141899">
      <w:r>
        <w:t>22. Аккумуляторы должны быть надежно закреплены. Клеммы аккумуляторов должны быть закрыты сплошной диэлектрической крышкой.</w:t>
      </w:r>
    </w:p>
    <w:p w:rsidR="00141899" w:rsidRDefault="00141899" w:rsidP="00141899">
      <w:r>
        <w:t>23. При установке лебедки внутри кузова автомобиля запрещено наличие вращающихся деталей, не закрытых кожухом.</w:t>
      </w:r>
    </w:p>
    <w:p w:rsidR="00141899" w:rsidRDefault="00141899" w:rsidP="00141899">
      <w:r>
        <w:t xml:space="preserve">24. Запрещено проведение троса лебедки через отсек экипажа  (кабины) вне защитной трубы или защитного кожуха. </w:t>
      </w:r>
    </w:p>
    <w:p w:rsidR="00141899" w:rsidRDefault="00141899" w:rsidP="00141899">
      <w:r>
        <w:t>25. Автомобиль должен иметь спереди и сзади надежные буксировочные проушины, окрашенные в красный цвет, желтый или оранжевый цвет.</w:t>
      </w:r>
    </w:p>
    <w:p w:rsidR="00141899" w:rsidRDefault="00141899" w:rsidP="00141899">
      <w:r>
        <w:t>26. В экипировку экипажа должны входить твердые шлемы для автомобильного спорта, мотоциклетного или другого экстремального спорта.  Строительные и военные каски запрещены.</w:t>
      </w:r>
    </w:p>
    <w:p w:rsidR="00141899" w:rsidRDefault="00141899" w:rsidP="00141899">
      <w:r>
        <w:t>27. Каркас безопасности рекомендован для всех классов.</w:t>
      </w:r>
    </w:p>
    <w:p w:rsidR="00141899" w:rsidRDefault="00141899" w:rsidP="00141899">
      <w:r>
        <w:t xml:space="preserve">28. В </w:t>
      </w:r>
      <w:proofErr w:type="gramStart"/>
      <w:r>
        <w:t>автомобиле</w:t>
      </w:r>
      <w:proofErr w:type="gramEnd"/>
      <w:r>
        <w:t xml:space="preserve"> с изменённой конструкцией жёсткой крыши обязательна установка крепящейся минимально в четырёх точках к кузову основной дуги.</w:t>
      </w:r>
    </w:p>
    <w:p w:rsidR="00141899" w:rsidRDefault="00141899" w:rsidP="00141899">
      <w:r>
        <w:t xml:space="preserve"> - Стальная дуга должна располагаться за передними сидениями. Если в автомобиле более 2-х сидячих мест, то требуется наличие защитного каркаса и над ними, по тем же требованиям, что и на передние сидения.</w:t>
      </w:r>
    </w:p>
    <w:p w:rsidR="00141899" w:rsidRDefault="00141899" w:rsidP="00141899">
      <w:r>
        <w:t xml:space="preserve"> -  При наличии мягкой или пластиковой крыши у спортивного транспортного средства, </w:t>
      </w:r>
      <w:proofErr w:type="gramStart"/>
      <w:r>
        <w:t>над</w:t>
      </w:r>
      <w:proofErr w:type="gramEnd"/>
    </w:p>
    <w:p w:rsidR="00141899" w:rsidRDefault="00141899" w:rsidP="00141899">
      <w:r>
        <w:t xml:space="preserve">головами </w:t>
      </w:r>
      <w:proofErr w:type="gramStart"/>
      <w:r>
        <w:t>находящихся</w:t>
      </w:r>
      <w:proofErr w:type="gramEnd"/>
      <w:r>
        <w:t xml:space="preserve"> в салоне должна быть установлена металлическая защитная пластина.</w:t>
      </w:r>
    </w:p>
    <w:p w:rsidR="00141899" w:rsidRDefault="00141899" w:rsidP="00141899">
      <w:r>
        <w:t xml:space="preserve">Ширина пластины должна быть не менее ширины рамы лобового стекла, длина – не менее чем </w:t>
      </w:r>
      <w:proofErr w:type="gramStart"/>
      <w:r>
        <w:t>до</w:t>
      </w:r>
      <w:proofErr w:type="gramEnd"/>
    </w:p>
    <w:p w:rsidR="00141899" w:rsidRDefault="00141899" w:rsidP="00141899">
      <w:r>
        <w:t>дуги, находящейся за передними сидениями. Толщина стальной защитной пластины должна быть</w:t>
      </w:r>
    </w:p>
    <w:p w:rsidR="00141899" w:rsidRDefault="00141899" w:rsidP="00141899">
      <w:r>
        <w:lastRenderedPageBreak/>
        <w:t xml:space="preserve">на менее 1 мм, </w:t>
      </w:r>
      <w:proofErr w:type="gramStart"/>
      <w:r>
        <w:t>алюминиевой</w:t>
      </w:r>
      <w:proofErr w:type="gramEnd"/>
      <w:r>
        <w:t xml:space="preserve"> – не менее 2  мм. </w:t>
      </w:r>
    </w:p>
    <w:p w:rsidR="00141899" w:rsidRDefault="00141899" w:rsidP="00141899">
      <w:r>
        <w:t>-  При наличии каркаса разрешено использование пластиковых крыш, выпущенных заводом-производителем.</w:t>
      </w:r>
    </w:p>
    <w:p w:rsidR="00141899" w:rsidRDefault="00141899" w:rsidP="00141899">
      <w:r>
        <w:t xml:space="preserve">- При наличии каркаса, каркас должен соответствовать минимальным  Техническим требованиям на РАФ на 2016 год  для  дисциплины </w:t>
      </w:r>
      <w:proofErr w:type="spellStart"/>
      <w:r>
        <w:t>трофи</w:t>
      </w:r>
      <w:proofErr w:type="spellEnd"/>
      <w:r>
        <w:t>-рейды.</w:t>
      </w:r>
    </w:p>
    <w:p w:rsidR="00141899" w:rsidRDefault="00141899" w:rsidP="00141899">
      <w:r>
        <w:t xml:space="preserve">- В </w:t>
      </w:r>
      <w:proofErr w:type="gramStart"/>
      <w:r>
        <w:t>местах</w:t>
      </w:r>
      <w:proofErr w:type="gramEnd"/>
      <w:r>
        <w:t>, где головы находящихся в салоне могут соприкасаться с защитным каркасом,</w:t>
      </w:r>
    </w:p>
    <w:p w:rsidR="00141899" w:rsidRDefault="00141899" w:rsidP="00141899">
      <w:r>
        <w:t>следует сделать обивку.</w:t>
      </w:r>
    </w:p>
    <w:p w:rsidR="00141899" w:rsidRDefault="00141899" w:rsidP="00141899">
      <w:r>
        <w:t>29. Заливная труба бака для горючего, не должна выходить за периметр автомобиля. Крышка бака не должна самопроизвольно открываться.</w:t>
      </w:r>
    </w:p>
    <w:p w:rsidR="00141899" w:rsidRDefault="00141899" w:rsidP="00141899">
      <w:r>
        <w:t>30. Требования к трубопроводу  топливной системы:</w:t>
      </w:r>
    </w:p>
    <w:p w:rsidR="00141899" w:rsidRDefault="00141899" w:rsidP="00141899">
      <w:r>
        <w:t>- При установке бака в салоне, необходимо его поместить в защитный корпус или отделить  перегородкой от жизненного пространства машины, в целях безопасности в случае возгорания (материал и конструкция не регламентируется)</w:t>
      </w:r>
    </w:p>
    <w:p w:rsidR="00141899" w:rsidRDefault="00141899" w:rsidP="00141899">
      <w:proofErr w:type="gramStart"/>
      <w:r>
        <w:t xml:space="preserve">- Разрешены изменение, перестановка и дополнительная защита трубопровода топливной системы. </w:t>
      </w:r>
      <w:proofErr w:type="gramEnd"/>
    </w:p>
    <w:p w:rsidR="00141899" w:rsidRDefault="00141899" w:rsidP="00141899">
      <w:r>
        <w:t xml:space="preserve">- Если топливные трубки проведены в салон, то </w:t>
      </w:r>
      <w:proofErr w:type="spellStart"/>
      <w:r>
        <w:t>весьтрубопровод</w:t>
      </w:r>
      <w:proofErr w:type="spellEnd"/>
      <w:r>
        <w:t xml:space="preserve"> должен быть металлическим. Использование иных материалов запрещено, за исключением бронированных топливных шлангов фабричного исполнения.</w:t>
      </w:r>
    </w:p>
    <w:p w:rsidR="00141899" w:rsidRDefault="00141899" w:rsidP="00141899">
      <w:r>
        <w:t xml:space="preserve">- В </w:t>
      </w:r>
      <w:proofErr w:type="gramStart"/>
      <w:r>
        <w:t>салоне</w:t>
      </w:r>
      <w:proofErr w:type="gramEnd"/>
      <w:r>
        <w:t xml:space="preserve"> не должно быть соединительных мест трубопровода, за исключением решений </w:t>
      </w:r>
      <w:proofErr w:type="spellStart"/>
      <w:r>
        <w:t>омологированных</w:t>
      </w:r>
      <w:proofErr w:type="spellEnd"/>
      <w:r>
        <w:t xml:space="preserve"> РАФ</w:t>
      </w:r>
    </w:p>
    <w:p w:rsidR="00141899" w:rsidRDefault="00141899" w:rsidP="00141899">
      <w:r>
        <w:t>31.  Требования к тормозной системе:</w:t>
      </w:r>
    </w:p>
    <w:p w:rsidR="00141899" w:rsidRDefault="00141899" w:rsidP="00141899">
      <w:r>
        <w:t>-  Конструкцию ручного тормоза можно менять.</w:t>
      </w:r>
    </w:p>
    <w:p w:rsidR="00141899" w:rsidRDefault="00141899" w:rsidP="00141899">
      <w:r>
        <w:t>- Тормоза должны быть в рабочем состоянии и иметь как минимум два контура.</w:t>
      </w:r>
    </w:p>
    <w:p w:rsidR="00141899" w:rsidRDefault="00141899" w:rsidP="00141899">
      <w:r>
        <w:t xml:space="preserve">32.Двери должны быть оснащены </w:t>
      </w:r>
      <w:proofErr w:type="gramStart"/>
      <w:r>
        <w:t>замками</w:t>
      </w:r>
      <w:proofErr w:type="gramEnd"/>
      <w:r>
        <w:t xml:space="preserve"> предотвращающими самопроизвольное открывание.</w:t>
      </w:r>
    </w:p>
    <w:p w:rsidR="00141899" w:rsidRDefault="00141899" w:rsidP="00141899">
      <w:r>
        <w:t>33. В зачетных категориях  «ТР-2 и «</w:t>
      </w:r>
      <w:proofErr w:type="spellStart"/>
      <w:r>
        <w:t>Абсолютный»</w:t>
      </w:r>
      <w:proofErr w:type="gramStart"/>
      <w:r>
        <w:t>,в</w:t>
      </w:r>
      <w:proofErr w:type="gramEnd"/>
      <w:r>
        <w:t>место</w:t>
      </w:r>
      <w:proofErr w:type="spellEnd"/>
      <w:r>
        <w:t xml:space="preserve"> дверей и люков разрешено использование не открывающихся панелей, при этом у каждого члена экипажа должна быть возможность покинуть машину с правой и левой стороны. При требовании технического комиссара на </w:t>
      </w:r>
      <w:proofErr w:type="spellStart"/>
      <w:r>
        <w:t>техкомиссии</w:t>
      </w:r>
      <w:proofErr w:type="spellEnd"/>
      <w:r>
        <w:t>, экипаж должен продемонстрировать эту возможность,  эмитируя экстренную эвакуацию из салона автомобиля.</w:t>
      </w:r>
    </w:p>
    <w:p w:rsidR="00141899" w:rsidRDefault="00141899" w:rsidP="00141899">
      <w:r>
        <w:t>34.Запрещается размещение в отсеке экипажа вращающихся деталей, элементов подвески и рулевой трапеции и неогороженного опасного оборудования.</w:t>
      </w:r>
    </w:p>
    <w:p w:rsidR="00141899" w:rsidRDefault="00141899" w:rsidP="00141899">
      <w:r>
        <w:t xml:space="preserve">35. Все внешние защитные навесные элементы не должны иметь острых режущих кромок. Выступающие острые детали должны быть защищены </w:t>
      </w:r>
      <w:proofErr w:type="spellStart"/>
      <w:r>
        <w:t>травмобезопасными</w:t>
      </w:r>
      <w:proofErr w:type="spellEnd"/>
      <w:r>
        <w:t xml:space="preserve"> наконечниками.</w:t>
      </w:r>
    </w:p>
    <w:p w:rsidR="00141899" w:rsidRDefault="00141899" w:rsidP="00141899">
      <w:r>
        <w:lastRenderedPageBreak/>
        <w:t xml:space="preserve">36. Комплектные колеса (шины вместе с дисками), при виде сверху, должны быть  закрыты минимум на 70% крыльями или расширителями арок. Конструкция крыльев или расширителей должна быть </w:t>
      </w:r>
      <w:proofErr w:type="spellStart"/>
      <w:r>
        <w:t>травмобезопасной</w:t>
      </w:r>
      <w:proofErr w:type="spellEnd"/>
      <w:r>
        <w:t>.</w:t>
      </w:r>
    </w:p>
    <w:p w:rsidR="00141899" w:rsidRDefault="00141899" w:rsidP="00141899">
      <w:r>
        <w:t>37.  Все внешние защитные элементы должны выполнять только защитную функцию и никаких иных (крепление агрегатов, передача охлаждающей жидкости и масел и т.п.).</w:t>
      </w:r>
    </w:p>
    <w:p w:rsidR="00141899" w:rsidRDefault="00141899" w:rsidP="00141899">
      <w:r>
        <w:t>38. Запрещается использование оборудование  признанное технической комиссией опасным.</w:t>
      </w:r>
    </w:p>
    <w:p w:rsidR="00141899" w:rsidRDefault="00141899" w:rsidP="00141899">
      <w:r>
        <w:t>39. Питание потребителей установленных в автомобиле должно осуществляется от бортовой сети автомобиля.</w:t>
      </w:r>
    </w:p>
    <w:p w:rsidR="00141899" w:rsidRDefault="00141899" w:rsidP="00141899">
      <w:r>
        <w:t xml:space="preserve">40. Доказательства соответствия техническим требованиям лежит на </w:t>
      </w:r>
      <w:proofErr w:type="gramStart"/>
      <w:r>
        <w:t>участнике</w:t>
      </w:r>
      <w:proofErr w:type="gramEnd"/>
      <w:r>
        <w:t xml:space="preserve">.  </w:t>
      </w:r>
    </w:p>
    <w:p w:rsidR="00141899" w:rsidRDefault="00141899" w:rsidP="00141899">
      <w:r>
        <w:t xml:space="preserve">42. Все выше и нижеуказанные требования проверяются </w:t>
      </w:r>
      <w:proofErr w:type="spellStart"/>
      <w:r>
        <w:t>техкомиссаром</w:t>
      </w:r>
      <w:proofErr w:type="spellEnd"/>
      <w:r>
        <w:t xml:space="preserve"> на </w:t>
      </w:r>
      <w:proofErr w:type="spellStart"/>
      <w:r>
        <w:t>техкомиссии</w:t>
      </w:r>
      <w:proofErr w:type="spellEnd"/>
      <w:r>
        <w:t xml:space="preserve">,  в том же виде и укомплектованности  автомобиль должен </w:t>
      </w:r>
      <w:proofErr w:type="gramStart"/>
      <w:r>
        <w:t>явится</w:t>
      </w:r>
      <w:proofErr w:type="gramEnd"/>
      <w:r>
        <w:t xml:space="preserve"> на старт.</w:t>
      </w:r>
    </w:p>
    <w:p w:rsidR="00141899" w:rsidRDefault="00141899" w:rsidP="00141899">
      <w:r>
        <w:t xml:space="preserve">Примечание! Техническим классам, описанным во второй части (часть 2) данного технического регламента рекомендуется иметь при себе мобильный якорь для </w:t>
      </w:r>
      <w:proofErr w:type="spellStart"/>
      <w:r>
        <w:t>винчевания</w:t>
      </w:r>
      <w:proofErr w:type="spellEnd"/>
      <w:r>
        <w:t xml:space="preserve">  и дополнительные удлинители троса лебедки.</w:t>
      </w:r>
    </w:p>
    <w:p w:rsidR="00141899" w:rsidRDefault="00141899" w:rsidP="00141899">
      <w:r>
        <w:t>Часть 2.Дополнительныетребования  для автомобильных зачетных  категорий  «ТР-1», « ТР-2»  и «Абсолютный»</w:t>
      </w:r>
    </w:p>
    <w:p w:rsidR="00141899" w:rsidRDefault="00141899" w:rsidP="00141899">
      <w:r>
        <w:t xml:space="preserve">Любой экипаж соответствующий зачетному классу «ТР-1»по собственному желанию,  может </w:t>
      </w:r>
      <w:proofErr w:type="gramStart"/>
      <w:r>
        <w:t>заявится</w:t>
      </w:r>
      <w:proofErr w:type="gramEnd"/>
      <w:r>
        <w:t xml:space="preserve"> в зачетный класс «ТР-2» или «Абсолютный» , а экипаж соответствующий зачетному классу «ТР-2» в «ТР-3».</w:t>
      </w:r>
    </w:p>
    <w:p w:rsidR="00141899" w:rsidRDefault="00141899" w:rsidP="00141899">
      <w:r>
        <w:t xml:space="preserve">1. </w:t>
      </w:r>
      <w:r w:rsidRPr="00141899">
        <w:rPr>
          <w:b/>
        </w:rPr>
        <w:t xml:space="preserve">дополнительно </w:t>
      </w:r>
      <w:r w:rsidRPr="00141899">
        <w:rPr>
          <w:b/>
        </w:rPr>
        <w:t>для «ТР-1»</w:t>
      </w:r>
      <w:r>
        <w:t xml:space="preserve"> – серийные внедорожные легковые автомобили колесной формулы 4х4, имеющие как минимум два места для сидения.</w:t>
      </w:r>
    </w:p>
    <w:p w:rsidR="00141899" w:rsidRDefault="00141899" w:rsidP="00141899">
      <w:r>
        <w:t>- Конструкция автомобиля (рама, кузов, мосты) — допускается оригинальная для данной модели.</w:t>
      </w:r>
    </w:p>
    <w:p w:rsidR="00141899" w:rsidRDefault="00141899" w:rsidP="00141899">
      <w:r>
        <w:t xml:space="preserve">- Разрешается удаление кронштейнов, перенесение точек крепления подвески и </w:t>
      </w:r>
      <w:proofErr w:type="spellStart"/>
      <w:r>
        <w:t>тд</w:t>
      </w:r>
      <w:proofErr w:type="spellEnd"/>
      <w:r>
        <w:t>.</w:t>
      </w:r>
    </w:p>
    <w:p w:rsidR="00141899" w:rsidRDefault="00141899" w:rsidP="00141899">
      <w:r>
        <w:t xml:space="preserve">- Внешний диаметр </w:t>
      </w:r>
      <w:proofErr w:type="spellStart"/>
      <w:r>
        <w:t>шинне</w:t>
      </w:r>
      <w:proofErr w:type="spellEnd"/>
      <w:r>
        <w:t xml:space="preserve"> должен превышать  838 мм. ( Методика </w:t>
      </w:r>
      <w:proofErr w:type="spellStart"/>
      <w:r>
        <w:t>измерения</w:t>
      </w:r>
      <w:proofErr w:type="gramStart"/>
      <w:r>
        <w:t>:И</w:t>
      </w:r>
      <w:proofErr w:type="gramEnd"/>
      <w:r>
        <w:t>змерения</w:t>
      </w:r>
      <w:proofErr w:type="spellEnd"/>
      <w:r>
        <w:t xml:space="preserve"> проводятся на шинах, накачанных до давления в 1,5 атмосферы, в горизонтальной плоскости, проходящей через центр ступицы колеса.)</w:t>
      </w:r>
    </w:p>
    <w:p w:rsidR="00141899" w:rsidRDefault="00141899" w:rsidP="00141899">
      <w:r>
        <w:t xml:space="preserve"> -Запрещены изменения (удаления полностью или частично) наружных панелей кузова и рамы, за исключением:</w:t>
      </w:r>
    </w:p>
    <w:p w:rsidR="00141899" w:rsidRDefault="00141899" w:rsidP="00141899">
      <w:r>
        <w:t xml:space="preserve">а) </w:t>
      </w:r>
      <w:proofErr w:type="gramStart"/>
      <w:r>
        <w:t>минимальных</w:t>
      </w:r>
      <w:proofErr w:type="gramEnd"/>
      <w:r>
        <w:t xml:space="preserve"> для установки лебедки;</w:t>
      </w:r>
    </w:p>
    <w:p w:rsidR="00141899" w:rsidRDefault="00141899" w:rsidP="00141899">
      <w:r>
        <w:t>б) минимально необходимых изменений колесных арок для установки колес большего диаметра;</w:t>
      </w:r>
    </w:p>
    <w:p w:rsidR="00141899" w:rsidRDefault="00141899" w:rsidP="00141899">
      <w:r>
        <w:t>в) минимально необходимых отверстий для других технологических целей.</w:t>
      </w:r>
    </w:p>
    <w:p w:rsidR="00141899" w:rsidRDefault="00141899" w:rsidP="00141899">
      <w:r>
        <w:t>д) обрезка порогов и других элементов кузова, без полного удаления.</w:t>
      </w:r>
    </w:p>
    <w:p w:rsidR="00141899" w:rsidRDefault="00141899" w:rsidP="00141899">
      <w:r>
        <w:t>е) допустимо снятие рамок и надставок дверей, замена дверей на трубную конструкцию. Разрешено удаление крышки (двери) багажника</w:t>
      </w:r>
    </w:p>
    <w:p w:rsidR="00141899" w:rsidRDefault="00141899" w:rsidP="00141899">
      <w:r>
        <w:lastRenderedPageBreak/>
        <w:t xml:space="preserve">-  Запрещена установка более одной лебедки. Лебедки должны быть электрические или гидравлические. ЗАПРЕЩЕНА установка механической лебедки, кроме автомобилей, оборудованных такой лебедкой на </w:t>
      </w:r>
      <w:proofErr w:type="gramStart"/>
      <w:r>
        <w:t>заводе-изготовителе</w:t>
      </w:r>
      <w:proofErr w:type="gramEnd"/>
      <w:r>
        <w:t xml:space="preserve"> автомобиля. В </w:t>
      </w:r>
      <w:proofErr w:type="gramStart"/>
      <w:r>
        <w:t>случае</w:t>
      </w:r>
      <w:proofErr w:type="gramEnd"/>
      <w:r>
        <w:t xml:space="preserve"> наличия второй лебедки, на ней должна быть возможность опечатывания, для контроля запрета на ее использование.</w:t>
      </w:r>
    </w:p>
    <w:p w:rsidR="00141899" w:rsidRDefault="00141899" w:rsidP="00141899">
      <w:r>
        <w:t xml:space="preserve"> - Запрещено использование портальных мостов,  за исключением случаев, когда данный портальный мост устанавливался на автомобиль </w:t>
      </w:r>
      <w:proofErr w:type="spellStart"/>
      <w:r>
        <w:t>серийно</w:t>
      </w:r>
      <w:proofErr w:type="gramStart"/>
      <w:r>
        <w:t>.М</w:t>
      </w:r>
      <w:proofErr w:type="gramEnd"/>
      <w:r>
        <w:t>ост</w:t>
      </w:r>
      <w:proofErr w:type="spellEnd"/>
      <w:r>
        <w:t xml:space="preserve"> не должен подвергаться доработке бортовых редукторов  </w:t>
      </w:r>
      <w:proofErr w:type="spellStart"/>
      <w:r>
        <w:t>дляувеличении</w:t>
      </w:r>
      <w:proofErr w:type="spellEnd"/>
      <w:r>
        <w:t xml:space="preserve"> дорожного просвета. </w:t>
      </w:r>
    </w:p>
    <w:p w:rsidR="00141899" w:rsidRDefault="00141899" w:rsidP="00141899">
      <w:proofErr w:type="gramStart"/>
      <w:r>
        <w:t>-  Запрещено заменять стекла боковых и заднего оконных проемов на другой материал, кроме металла или небьющегося пластика (поликарбоната).</w:t>
      </w:r>
      <w:proofErr w:type="gramEnd"/>
    </w:p>
    <w:p w:rsidR="00141899" w:rsidRDefault="00141899" w:rsidP="00141899">
      <w:r>
        <w:t>Запрещено перенесение радиатора с места установки, заложенное заводом изготовителем за исключением движения его вперед назад по отношению к передней части двигателя, если есть в этом необходимость.</w:t>
      </w:r>
    </w:p>
    <w:p w:rsidR="00141899" w:rsidRDefault="00141899" w:rsidP="00141899"/>
    <w:p w:rsidR="00141899" w:rsidRDefault="00141899" w:rsidP="00141899">
      <w:r>
        <w:t>2.</w:t>
      </w:r>
      <w:r>
        <w:t xml:space="preserve"> </w:t>
      </w:r>
      <w:r w:rsidRPr="00141899">
        <w:rPr>
          <w:b/>
        </w:rPr>
        <w:t>Дополнительно</w:t>
      </w:r>
      <w:r w:rsidRPr="00141899">
        <w:rPr>
          <w:b/>
        </w:rPr>
        <w:t xml:space="preserve"> для «ТР-2»</w:t>
      </w:r>
      <w:r>
        <w:t xml:space="preserve"> – серийные внедорожные легковые автомобили колесной формулы 4х4, имеющие как минимум два места для сидения.</w:t>
      </w:r>
    </w:p>
    <w:p w:rsidR="00141899" w:rsidRDefault="00141899" w:rsidP="00141899">
      <w:r>
        <w:t>- Конструкция автомобиля (рама, кузов, мосты) — допускается оригинальная для данной модели.</w:t>
      </w:r>
    </w:p>
    <w:p w:rsidR="00141899" w:rsidRDefault="00141899" w:rsidP="00141899">
      <w:r>
        <w:t xml:space="preserve">- Разрешается применение только автомобильных пневматических шин, внешний диаметр которых при измерении не превышает 895мм. </w:t>
      </w:r>
      <w:proofErr w:type="gramStart"/>
      <w:r>
        <w:t>( Методика измерения:</w:t>
      </w:r>
      <w:proofErr w:type="gramEnd"/>
      <w:r>
        <w:t xml:space="preserve"> </w:t>
      </w:r>
      <w:proofErr w:type="gramStart"/>
      <w:r>
        <w:t>Измерения проводятся на шинах накачанных до давления в 1,5 атмосферы, в горизонтальной плоскости, проходящей через центр ступицы колеса.)</w:t>
      </w:r>
      <w:proofErr w:type="gramEnd"/>
    </w:p>
    <w:p w:rsidR="00141899" w:rsidRDefault="00141899" w:rsidP="00141899">
      <w:r>
        <w:t>- Запрещены изменения (удаления полностью или частично) наружных панелей кузова и рамы, за исключением:</w:t>
      </w:r>
    </w:p>
    <w:p w:rsidR="00141899" w:rsidRDefault="00141899" w:rsidP="00141899">
      <w:r>
        <w:t>а) минимально необходимых для установки лебедки (лебедок)</w:t>
      </w:r>
    </w:p>
    <w:p w:rsidR="00141899" w:rsidRDefault="00141899" w:rsidP="00141899">
      <w:r>
        <w:t>б) переноса передней и/или задней поперечин рамы, для укорачивания длины рамы.</w:t>
      </w:r>
    </w:p>
    <w:p w:rsidR="00141899" w:rsidRDefault="00141899" w:rsidP="00141899">
      <w:r>
        <w:t>г</w:t>
      </w:r>
      <w:proofErr w:type="gramStart"/>
      <w:r>
        <w:t>)у</w:t>
      </w:r>
      <w:proofErr w:type="gramEnd"/>
      <w:r>
        <w:t>становки дополнительных креплений между шасси и кузовом</w:t>
      </w:r>
    </w:p>
    <w:p w:rsidR="00141899" w:rsidRDefault="00141899" w:rsidP="00141899">
      <w:r>
        <w:t>д)  минимально необходимых изменений колесных арок для установки колес большего диаметра</w:t>
      </w:r>
    </w:p>
    <w:p w:rsidR="00141899" w:rsidRDefault="00141899" w:rsidP="00141899">
      <w:r>
        <w:t>е) минимально необходимых отверстий для других технологических целей</w:t>
      </w:r>
    </w:p>
    <w:p w:rsidR="00141899" w:rsidRDefault="00141899" w:rsidP="00141899">
      <w:r>
        <w:t>ж) обрезания порогов</w:t>
      </w:r>
    </w:p>
    <w:p w:rsidR="00141899" w:rsidRDefault="00141899" w:rsidP="00141899">
      <w:r>
        <w:t>з) допустимо снятие рамок и надставок дверей, замена дверей на трубную конструкцию</w:t>
      </w:r>
    </w:p>
    <w:p w:rsidR="00141899" w:rsidRDefault="00141899" w:rsidP="00141899"/>
    <w:p w:rsidR="00141899" w:rsidRDefault="00141899" w:rsidP="00141899">
      <w:r>
        <w:t xml:space="preserve">-В исключительном </w:t>
      </w:r>
      <w:proofErr w:type="gramStart"/>
      <w:r>
        <w:t>случае</w:t>
      </w:r>
      <w:proofErr w:type="gramEnd"/>
      <w:r>
        <w:t xml:space="preserve"> допустимо при наличии у автомобиля каркаса безопасности с полной клеткой допустимо удаление  крыши и задней части кузова при условии, что задняя часть машины будет соответствовать габаритам заложенным заводом изготовителем для этой модели. При этом должны соблюдаться требования указанные в «Общих требованиях» данного технического регламента в части 1 пункт 28</w:t>
      </w:r>
    </w:p>
    <w:p w:rsidR="00141899" w:rsidRDefault="00141899" w:rsidP="00141899">
      <w:r>
        <w:lastRenderedPageBreak/>
        <w:t xml:space="preserve"> - Запрещено использование портальных мостов,  за исключением случаев, когда данный портальный мост устанавливался на автомобиль серийно.</w:t>
      </w:r>
    </w:p>
    <w:p w:rsidR="00141899" w:rsidRDefault="00141899" w:rsidP="00141899">
      <w:proofErr w:type="gramStart"/>
      <w:r>
        <w:t>-  Запрещено заменять стекла боковых и заднего оконных проемов на другой материал, кроме металла или не бьющегося пластика (поликарбоната).</w:t>
      </w:r>
      <w:proofErr w:type="gramEnd"/>
    </w:p>
    <w:p w:rsidR="00141899" w:rsidRDefault="00141899" w:rsidP="00141899"/>
    <w:p w:rsidR="00141899" w:rsidRDefault="00141899" w:rsidP="00141899"/>
    <w:p w:rsidR="00141899" w:rsidRDefault="00141899" w:rsidP="00141899">
      <w:r>
        <w:t xml:space="preserve">3. </w:t>
      </w:r>
      <w:r w:rsidRPr="00141899">
        <w:rPr>
          <w:b/>
        </w:rPr>
        <w:t xml:space="preserve">Дополнительно </w:t>
      </w:r>
      <w:r w:rsidRPr="00141899">
        <w:rPr>
          <w:b/>
        </w:rPr>
        <w:t>для «Абсолютный»</w:t>
      </w:r>
      <w:r>
        <w:t xml:space="preserve"> – внедорожные автомобили колесной формулы 4х4, свободной конструкции или оригинальные автомобили. Обязательно наличие кабины с как минимум двумя местами для сидения.</w:t>
      </w:r>
    </w:p>
    <w:p w:rsidR="00141899" w:rsidRDefault="00141899" w:rsidP="00141899">
      <w:r>
        <w:t xml:space="preserve">- Разрешается применение только пневматических шин, внешний диаметр которых при измерении не превышает 955 мм. </w:t>
      </w:r>
      <w:proofErr w:type="gramStart"/>
      <w:r>
        <w:t>( Методика измерения:</w:t>
      </w:r>
      <w:proofErr w:type="gramEnd"/>
      <w:r>
        <w:t xml:space="preserve"> </w:t>
      </w:r>
      <w:proofErr w:type="gramStart"/>
      <w:r>
        <w:t>Измерения проводятся на шинах накачанных до давления в 1,5 атмосферы, в горизонтальной плоскости, проходящей через центр ступицы колеса.)</w:t>
      </w:r>
      <w:proofErr w:type="gramEnd"/>
    </w:p>
    <w:p w:rsidR="00141899" w:rsidRDefault="00141899" w:rsidP="00141899">
      <w:r>
        <w:t>- Запрещена установка радиаторов системы охлаждения внутри кабины. При установке радиатор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внутри кузова автомобиля они должны быть отделены от помещения экипажа герметичной перегородкой.</w:t>
      </w:r>
    </w:p>
    <w:p w:rsidR="00141899" w:rsidRDefault="00141899" w:rsidP="00141899">
      <w:r>
        <w:t>- Разрешен любой тип  мостов.</w:t>
      </w:r>
    </w:p>
    <w:p w:rsidR="00141899" w:rsidRDefault="00141899" w:rsidP="00141899">
      <w:r>
        <w:t>- Рама шарнирно-сочлененного типа запрещена.</w:t>
      </w:r>
    </w:p>
    <w:p w:rsidR="00141899" w:rsidRDefault="00141899" w:rsidP="00141899">
      <w:r>
        <w:t xml:space="preserve"> - Разрешается использовать внешний, внутренний и интегрированный в кузов каркас.  При этом должны соблюдаться требования указанные в «Общих требованиях» данного технического регламента в части 1 пункт 27</w:t>
      </w:r>
    </w:p>
    <w:p w:rsidR="00141899" w:rsidRDefault="00141899" w:rsidP="00141899"/>
    <w:p w:rsidR="00AA5FF1" w:rsidRDefault="00AA5FF1"/>
    <w:sectPr w:rsidR="00AA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9"/>
    <w:rsid w:val="00141899"/>
    <w:rsid w:val="00A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2229</Words>
  <Characters>12707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2017-07-17T18:51:00Z</dcterms:created>
  <dcterms:modified xsi:type="dcterms:W3CDTF">2017-07-17T18:56:00Z</dcterms:modified>
</cp:coreProperties>
</file>