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E" w:rsidRPr="003738CE" w:rsidRDefault="000D5092" w:rsidP="001636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38CE">
        <w:rPr>
          <w:rFonts w:ascii="Times New Roman" w:hAnsi="Times New Roman" w:cs="Times New Roman"/>
          <w:b/>
          <w:caps/>
          <w:sz w:val="28"/>
          <w:szCs w:val="28"/>
        </w:rPr>
        <w:t xml:space="preserve">Рекомендации по работе с обращениями, </w:t>
      </w:r>
    </w:p>
    <w:p w:rsidR="00D900BB" w:rsidRPr="00163658" w:rsidRDefault="000D5092" w:rsidP="001636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658">
        <w:rPr>
          <w:rFonts w:ascii="Times New Roman" w:hAnsi="Times New Roman" w:cs="Times New Roman"/>
          <w:b/>
          <w:sz w:val="28"/>
          <w:szCs w:val="28"/>
        </w:rPr>
        <w:t>связанными</w:t>
      </w:r>
      <w:proofErr w:type="gramEnd"/>
      <w:r w:rsidRPr="00163658">
        <w:rPr>
          <w:rFonts w:ascii="Times New Roman" w:hAnsi="Times New Roman" w:cs="Times New Roman"/>
          <w:b/>
          <w:sz w:val="28"/>
          <w:szCs w:val="28"/>
        </w:rPr>
        <w:t xml:space="preserve"> с требованием возврата средств субсидии, предоставленной субъекту МСП в рамках реализации региона</w:t>
      </w:r>
      <w:bookmarkStart w:id="0" w:name="_GoBack"/>
      <w:bookmarkEnd w:id="0"/>
      <w:r w:rsidRPr="00163658">
        <w:rPr>
          <w:rFonts w:ascii="Times New Roman" w:hAnsi="Times New Roman" w:cs="Times New Roman"/>
          <w:b/>
          <w:sz w:val="28"/>
          <w:szCs w:val="28"/>
        </w:rPr>
        <w:t>льной (муниципальной) программы поддержки малого и среднего предпринимательства</w:t>
      </w:r>
    </w:p>
    <w:p w:rsidR="000D5092" w:rsidRDefault="000D5092" w:rsidP="001636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8CE" w:rsidRPr="00F9589B" w:rsidRDefault="003738CE" w:rsidP="00163658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9B">
        <w:rPr>
          <w:rFonts w:ascii="Times New Roman" w:hAnsi="Times New Roman" w:cs="Times New Roman"/>
          <w:i/>
          <w:sz w:val="28"/>
          <w:szCs w:val="28"/>
        </w:rPr>
        <w:t xml:space="preserve">Подготовлено Экспертным центром </w:t>
      </w:r>
    </w:p>
    <w:p w:rsidR="003738CE" w:rsidRPr="00F9589B" w:rsidRDefault="003738CE" w:rsidP="00163658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89B">
        <w:rPr>
          <w:rFonts w:ascii="Times New Roman" w:hAnsi="Times New Roman" w:cs="Times New Roman"/>
          <w:i/>
          <w:sz w:val="28"/>
          <w:szCs w:val="28"/>
        </w:rPr>
        <w:t>при Уполномоченном при Президенте РФ  по защите прав предпринимателей</w:t>
      </w:r>
    </w:p>
    <w:p w:rsidR="003738CE" w:rsidRPr="00446600" w:rsidRDefault="003738CE" w:rsidP="001636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1430" w:rsidRPr="00446600" w:rsidRDefault="00E807A5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 xml:space="preserve">В ряде регионов в Соглашениях </w:t>
      </w:r>
      <w:r w:rsidR="00CE18E3" w:rsidRPr="00446600">
        <w:rPr>
          <w:rFonts w:ascii="Times New Roman" w:hAnsi="Times New Roman" w:cs="Times New Roman"/>
          <w:sz w:val="28"/>
          <w:szCs w:val="28"/>
        </w:rPr>
        <w:t xml:space="preserve">о предоставлении субсидии предпринимателям </w:t>
      </w:r>
      <w:r w:rsidRPr="00446600">
        <w:rPr>
          <w:rFonts w:ascii="Times New Roman" w:hAnsi="Times New Roman" w:cs="Times New Roman"/>
          <w:sz w:val="28"/>
          <w:szCs w:val="28"/>
        </w:rPr>
        <w:t xml:space="preserve">существует практика использования суммы налоговых отчислений, осуществляемых предпринимателем – получателем субсидии, в качестве параметра, определяющего </w:t>
      </w:r>
      <w:r w:rsidR="00D50112" w:rsidRPr="00446600">
        <w:rPr>
          <w:rFonts w:ascii="Times New Roman" w:hAnsi="Times New Roman" w:cs="Times New Roman"/>
          <w:sz w:val="28"/>
          <w:szCs w:val="28"/>
        </w:rPr>
        <w:t xml:space="preserve">факт целевого использования субсидии. </w:t>
      </w:r>
      <w:r w:rsidR="008C260B" w:rsidRPr="00446600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C260B" w:rsidRPr="004466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260B" w:rsidRPr="00446600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Соглашениями, в случае, если сумма таких налоговых отчислений, не будет достигнута к определенному сроку, то у органа исполнительной власти субъекта РФ, выдавшего субсидию, возникает право требования о возврате субсидии. </w:t>
      </w:r>
      <w:r w:rsidR="00C5208D" w:rsidRPr="00446600">
        <w:rPr>
          <w:rFonts w:ascii="Times New Roman" w:hAnsi="Times New Roman" w:cs="Times New Roman"/>
          <w:sz w:val="28"/>
          <w:szCs w:val="28"/>
        </w:rPr>
        <w:t xml:space="preserve">Аналогичный подход используется в отношении целей, заявленных в бизнес-плане, предоставленном предпринимателем при получении субсидии. </w:t>
      </w:r>
    </w:p>
    <w:p w:rsidR="008C260B" w:rsidRPr="00446600" w:rsidRDefault="008C2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>Представляется, что у</w:t>
      </w:r>
      <w:r w:rsidR="00E807A5" w:rsidRPr="00446600">
        <w:rPr>
          <w:rFonts w:ascii="Times New Roman" w:hAnsi="Times New Roman" w:cs="Times New Roman"/>
          <w:sz w:val="28"/>
          <w:szCs w:val="28"/>
        </w:rPr>
        <w:t xml:space="preserve">становление в Соглашении о предоставлении субсидии в качестве целевого показателя суммы налоговых отчислений, их размеров и сроков уплаты </w:t>
      </w:r>
      <w:r w:rsidRPr="00446600">
        <w:rPr>
          <w:rFonts w:ascii="Times New Roman" w:hAnsi="Times New Roman" w:cs="Times New Roman"/>
          <w:sz w:val="28"/>
          <w:szCs w:val="28"/>
        </w:rPr>
        <w:t xml:space="preserve">является незаконным по следующим причинам. </w:t>
      </w:r>
    </w:p>
    <w:p w:rsidR="008C260B" w:rsidRPr="00446600" w:rsidRDefault="008C2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4478A">
        <w:rPr>
          <w:rFonts w:ascii="Times New Roman" w:hAnsi="Times New Roman" w:cs="Times New Roman"/>
          <w:b/>
          <w:sz w:val="28"/>
          <w:szCs w:val="28"/>
        </w:rPr>
        <w:t>1)</w:t>
      </w:r>
      <w:r w:rsidRPr="00446600">
        <w:rPr>
          <w:rFonts w:ascii="Times New Roman" w:hAnsi="Times New Roman" w:cs="Times New Roman"/>
          <w:sz w:val="28"/>
          <w:szCs w:val="28"/>
        </w:rPr>
        <w:t> Согласно статье 9 Налогового кодекса Российской Федерации участниками отношений, регулируемых законодательством о налогах и сборах, являются, в том числе организации, признаваемые в соответствии с Налоговым кодексом Российской Федерации налогоплательщиками или плательщиками сборов и налоговые органы (федеральный орган исполнительной власти, уполномоченный по контролю и надзору в области налогов и сборов, и его территориальные органы).</w:t>
      </w:r>
      <w:proofErr w:type="gramEnd"/>
    </w:p>
    <w:p w:rsidR="005B1430" w:rsidRPr="00446600" w:rsidRDefault="008C2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600">
        <w:rPr>
          <w:rFonts w:ascii="Times New Roman" w:hAnsi="Times New Roman" w:cs="Times New Roman"/>
          <w:sz w:val="28"/>
          <w:szCs w:val="28"/>
        </w:rPr>
        <w:t xml:space="preserve">В силу части 1 статьи 30 Налогового кодекса Российской Федерации налоговые органы составляют единую централизованную систему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сборов, а в случаях, предусмотренных законодательством </w:t>
      </w:r>
      <w:r w:rsidRPr="0044660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правильностью исчисления, полнотой и своевременностью уплаты (перечисления) в бюджетную систему Российской Федерации</w:t>
      </w:r>
      <w:proofErr w:type="gramEnd"/>
      <w:r w:rsidRPr="00446600">
        <w:rPr>
          <w:rFonts w:ascii="Times New Roman" w:hAnsi="Times New Roman" w:cs="Times New Roman"/>
          <w:sz w:val="28"/>
          <w:szCs w:val="28"/>
        </w:rPr>
        <w:t xml:space="preserve"> иных обязательных платежей. В указанную систему входят федеральный орган исполнительной власти, уполномоченный по контролю и надзору в области налогов и сборов, и его территориальные органы.</w:t>
      </w:r>
    </w:p>
    <w:p w:rsidR="008C260B" w:rsidRPr="00446600" w:rsidRDefault="008C2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>Вместе с тем, орган исполнительной власти субъекта РФ, выдавш</w:t>
      </w:r>
      <w:r w:rsidR="00A375D2" w:rsidRPr="00446600">
        <w:rPr>
          <w:rFonts w:ascii="Times New Roman" w:hAnsi="Times New Roman" w:cs="Times New Roman"/>
          <w:sz w:val="28"/>
          <w:szCs w:val="28"/>
        </w:rPr>
        <w:t>ий</w:t>
      </w:r>
      <w:r w:rsidRPr="00446600">
        <w:rPr>
          <w:rFonts w:ascii="Times New Roman" w:hAnsi="Times New Roman" w:cs="Times New Roman"/>
          <w:sz w:val="28"/>
          <w:szCs w:val="28"/>
        </w:rPr>
        <w:t xml:space="preserve"> субсидию (Министерство экономического развития субъекта РФ), не относится к налоговым органам</w:t>
      </w:r>
      <w:r w:rsidR="00A375D2" w:rsidRPr="00446600">
        <w:rPr>
          <w:rFonts w:ascii="Times New Roman" w:hAnsi="Times New Roman" w:cs="Times New Roman"/>
          <w:sz w:val="28"/>
          <w:szCs w:val="28"/>
        </w:rPr>
        <w:t xml:space="preserve">, и полномочия по </w:t>
      </w:r>
      <w:proofErr w:type="gramStart"/>
      <w:r w:rsidR="00A375D2" w:rsidRPr="0044660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375D2" w:rsidRPr="00446600">
        <w:rPr>
          <w:rFonts w:ascii="Times New Roman" w:hAnsi="Times New Roman" w:cs="Times New Roman"/>
          <w:sz w:val="28"/>
          <w:szCs w:val="28"/>
        </w:rPr>
        <w:t xml:space="preserve"> уплатой налогов субъектами предпринимательской деятельности у него отсутствуют</w:t>
      </w:r>
      <w:r w:rsidRPr="00446600">
        <w:rPr>
          <w:rFonts w:ascii="Times New Roman" w:hAnsi="Times New Roman" w:cs="Times New Roman"/>
          <w:sz w:val="28"/>
          <w:szCs w:val="28"/>
        </w:rPr>
        <w:t>. Следовательно, установление в Соглашении такого показателя как обеспечение налоговых отчислений, с указаний их размеров и сроков уплаты, выходит за пределы компетенции указанного органа исполнительной власти</w:t>
      </w:r>
      <w:r w:rsidR="00A375D2" w:rsidRPr="00446600">
        <w:rPr>
          <w:rFonts w:ascii="Times New Roman" w:hAnsi="Times New Roman" w:cs="Times New Roman"/>
          <w:sz w:val="28"/>
          <w:szCs w:val="28"/>
        </w:rPr>
        <w:t xml:space="preserve"> и не может являться основанием для требования возврата субсидии в случае </w:t>
      </w:r>
      <w:proofErr w:type="spellStart"/>
      <w:r w:rsidR="00A375D2" w:rsidRPr="004466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375D2" w:rsidRPr="00446600">
        <w:rPr>
          <w:rFonts w:ascii="Times New Roman" w:hAnsi="Times New Roman" w:cs="Times New Roman"/>
          <w:sz w:val="28"/>
          <w:szCs w:val="28"/>
        </w:rPr>
        <w:t xml:space="preserve"> показателей налоговых отчислений</w:t>
      </w:r>
      <w:r w:rsidRPr="00446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60B" w:rsidRPr="00446600" w:rsidRDefault="008C2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78A">
        <w:rPr>
          <w:rFonts w:ascii="Times New Roman" w:hAnsi="Times New Roman" w:cs="Times New Roman"/>
          <w:b/>
          <w:sz w:val="28"/>
          <w:szCs w:val="28"/>
        </w:rPr>
        <w:t>2)</w:t>
      </w:r>
      <w:r w:rsidRPr="00446600">
        <w:rPr>
          <w:rFonts w:ascii="Times New Roman" w:hAnsi="Times New Roman" w:cs="Times New Roman"/>
          <w:sz w:val="28"/>
          <w:szCs w:val="28"/>
        </w:rPr>
        <w:t> </w:t>
      </w:r>
      <w:r w:rsidR="00D50112" w:rsidRPr="00446600">
        <w:rPr>
          <w:rFonts w:ascii="Times New Roman" w:hAnsi="Times New Roman" w:cs="Times New Roman"/>
          <w:sz w:val="28"/>
          <w:szCs w:val="28"/>
        </w:rPr>
        <w:t xml:space="preserve">В силу ст.28 Бюджетного кодекса Российской Федерации бюджетная система Российской Федерации основана на принципах эффективности и экономности использования бюджетных средств, адресности и целевого характера бюджетных средств. Таким образом, субсидии предоставляются </w:t>
      </w:r>
      <w:r w:rsidR="00D50112" w:rsidRPr="00446600">
        <w:rPr>
          <w:rFonts w:ascii="Times New Roman" w:hAnsi="Times New Roman" w:cs="Times New Roman"/>
          <w:b/>
          <w:sz w:val="28"/>
          <w:szCs w:val="28"/>
        </w:rPr>
        <w:t>безвозвратно</w:t>
      </w:r>
      <w:r w:rsidR="00D50112" w:rsidRPr="00446600">
        <w:rPr>
          <w:rFonts w:ascii="Times New Roman" w:hAnsi="Times New Roman" w:cs="Times New Roman"/>
          <w:sz w:val="28"/>
          <w:szCs w:val="28"/>
        </w:rPr>
        <w:t>, то есть без установления обязательства по возврату.</w:t>
      </w:r>
      <w:r w:rsidR="009D2E5B" w:rsidRPr="00446600">
        <w:rPr>
          <w:rFonts w:ascii="Times New Roman" w:hAnsi="Times New Roman" w:cs="Times New Roman"/>
          <w:sz w:val="28"/>
          <w:szCs w:val="28"/>
        </w:rPr>
        <w:t xml:space="preserve"> </w:t>
      </w:r>
      <w:r w:rsidR="00D50112" w:rsidRPr="00446600">
        <w:rPr>
          <w:rFonts w:ascii="Times New Roman" w:hAnsi="Times New Roman" w:cs="Times New Roman"/>
          <w:sz w:val="28"/>
          <w:szCs w:val="28"/>
        </w:rPr>
        <w:t>Однако данное требование не действует в случае нарушения условий, установленных при предоставлении субсидий и их использования не по целевому назначению.</w:t>
      </w:r>
    </w:p>
    <w:p w:rsidR="00A375D2" w:rsidRPr="00446600" w:rsidRDefault="00A375D2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>В этой связи</w:t>
      </w:r>
      <w:r w:rsidR="009D2E5B" w:rsidRPr="00446600">
        <w:rPr>
          <w:rFonts w:ascii="Times New Roman" w:hAnsi="Times New Roman" w:cs="Times New Roman"/>
          <w:sz w:val="28"/>
          <w:szCs w:val="28"/>
        </w:rPr>
        <w:t>, при рассмотрении случаев, связанных с требованием о возврате субсидий, необходимо удостовериться, что субсидии были использованы по целевому назначению</w:t>
      </w:r>
      <w:r w:rsidR="00CF46C1" w:rsidRPr="00446600">
        <w:rPr>
          <w:rFonts w:ascii="Times New Roman" w:hAnsi="Times New Roman" w:cs="Times New Roman"/>
          <w:sz w:val="28"/>
          <w:szCs w:val="28"/>
        </w:rPr>
        <w:t>, и в случае подтверждения, требования об их возврате будут необоснованными</w:t>
      </w:r>
      <w:r w:rsidR="009D2E5B" w:rsidRPr="00446600">
        <w:rPr>
          <w:rFonts w:ascii="Times New Roman" w:hAnsi="Times New Roman" w:cs="Times New Roman"/>
          <w:sz w:val="28"/>
          <w:szCs w:val="28"/>
        </w:rPr>
        <w:t xml:space="preserve">. При этом, </w:t>
      </w:r>
      <w:r w:rsidR="00695976" w:rsidRPr="00446600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="00695976" w:rsidRPr="004466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D2E5B" w:rsidRPr="00446600">
        <w:rPr>
          <w:rFonts w:ascii="Times New Roman" w:hAnsi="Times New Roman" w:cs="Times New Roman"/>
          <w:sz w:val="28"/>
          <w:szCs w:val="28"/>
        </w:rPr>
        <w:t xml:space="preserve"> показателей по размеру налоговых выплат предпринимателем </w:t>
      </w:r>
      <w:r w:rsidR="009D2E5B" w:rsidRPr="00446600">
        <w:rPr>
          <w:rFonts w:ascii="Times New Roman" w:hAnsi="Times New Roman" w:cs="Times New Roman"/>
          <w:b/>
          <w:sz w:val="28"/>
          <w:szCs w:val="28"/>
        </w:rPr>
        <w:t>не может быть квалифицирован в качестве существенного нарушения соглашения</w:t>
      </w:r>
      <w:r w:rsidR="009D2E5B" w:rsidRPr="00446600">
        <w:rPr>
          <w:rFonts w:ascii="Times New Roman" w:hAnsi="Times New Roman" w:cs="Times New Roman"/>
          <w:sz w:val="28"/>
          <w:szCs w:val="28"/>
        </w:rPr>
        <w:t>, влекущего право другой стороны по соглашению на односторонний отказ от исполнения договора (см. Решение Арбитражного суда Иркутской области №А19-16625/2014).</w:t>
      </w:r>
      <w:r w:rsidR="00C5208D" w:rsidRPr="00446600">
        <w:rPr>
          <w:rFonts w:ascii="Times New Roman" w:hAnsi="Times New Roman" w:cs="Times New Roman"/>
          <w:sz w:val="28"/>
          <w:szCs w:val="28"/>
        </w:rPr>
        <w:t xml:space="preserve"> В отношении последствий </w:t>
      </w:r>
      <w:proofErr w:type="spellStart"/>
      <w:r w:rsidR="00C5208D" w:rsidRPr="004466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5208D" w:rsidRPr="00446600">
        <w:rPr>
          <w:rFonts w:ascii="Times New Roman" w:hAnsi="Times New Roman" w:cs="Times New Roman"/>
          <w:sz w:val="28"/>
          <w:szCs w:val="28"/>
        </w:rPr>
        <w:t xml:space="preserve"> показателей бизнес-планов (в части правомерности требования о возврате субсидий), аналогичные выводы содержатся в Решениях Арбитражного суда Республики Карелия (№№ А26-8625/2014, А26-1599/2015). </w:t>
      </w:r>
    </w:p>
    <w:p w:rsidR="00A375D2" w:rsidRDefault="000C7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8A">
        <w:rPr>
          <w:rFonts w:ascii="Times New Roman" w:hAnsi="Times New Roman" w:cs="Times New Roman"/>
          <w:b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Обращаем также внимание, что при анализе соглашений с предпринимателями о предоставлении субсидий,</w:t>
      </w:r>
      <w:r w:rsidR="003F620C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наличие в таких соглашениях условий, обязывающих предпринимателей достигать определенных экономических показателей в своей деятельности, указанных в бизнес-плане и/или заявлении на предоставление субсидии (рост фонда заработной платы, увеличение количества рабочих мест, объем налоговых отчислений и т.д.).</w:t>
      </w:r>
      <w:proofErr w:type="gramEnd"/>
      <w:r w:rsidR="003F620C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3F6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620C">
        <w:rPr>
          <w:rFonts w:ascii="Times New Roman" w:hAnsi="Times New Roman" w:cs="Times New Roman"/>
          <w:sz w:val="28"/>
          <w:szCs w:val="28"/>
        </w:rPr>
        <w:t xml:space="preserve"> указанные показатели должны соответствовать основным показателям </w:t>
      </w:r>
      <w:r w:rsidR="00394FA8">
        <w:rPr>
          <w:rFonts w:ascii="Times New Roman" w:hAnsi="Times New Roman" w:cs="Times New Roman"/>
          <w:sz w:val="28"/>
          <w:szCs w:val="28"/>
        </w:rPr>
        <w:t>результативности субсидии, включенным в соглашени</w:t>
      </w:r>
      <w:r w:rsidR="008500D1">
        <w:rPr>
          <w:rFonts w:ascii="Times New Roman" w:hAnsi="Times New Roman" w:cs="Times New Roman"/>
          <w:sz w:val="28"/>
          <w:szCs w:val="28"/>
        </w:rPr>
        <w:t>ям</w:t>
      </w:r>
      <w:r w:rsidR="00394FA8">
        <w:rPr>
          <w:rFonts w:ascii="Times New Roman" w:hAnsi="Times New Roman" w:cs="Times New Roman"/>
          <w:sz w:val="28"/>
          <w:szCs w:val="28"/>
        </w:rPr>
        <w:t xml:space="preserve"> о предоставлении субсидии федерального бюджета бюджету субъекта РФ с целью поддержки малого и среднего предпринимательства, заключенн</w:t>
      </w:r>
      <w:r w:rsidR="008500D1">
        <w:rPr>
          <w:rFonts w:ascii="Times New Roman" w:hAnsi="Times New Roman" w:cs="Times New Roman"/>
          <w:sz w:val="28"/>
          <w:szCs w:val="28"/>
        </w:rPr>
        <w:t>ые</w:t>
      </w:r>
      <w:r w:rsidR="00394FA8">
        <w:rPr>
          <w:rFonts w:ascii="Times New Roman" w:hAnsi="Times New Roman" w:cs="Times New Roman"/>
          <w:sz w:val="28"/>
          <w:szCs w:val="28"/>
        </w:rPr>
        <w:t xml:space="preserve"> между Минэкономразвития России и соответствующим органом исполнительной влас</w:t>
      </w:r>
      <w:r w:rsidR="003E3E8D">
        <w:rPr>
          <w:rFonts w:ascii="Times New Roman" w:hAnsi="Times New Roman" w:cs="Times New Roman"/>
          <w:sz w:val="28"/>
          <w:szCs w:val="28"/>
        </w:rPr>
        <w:t>ти субъекта РФ</w:t>
      </w:r>
      <w:r w:rsidR="008500D1">
        <w:rPr>
          <w:rFonts w:ascii="Times New Roman" w:hAnsi="Times New Roman" w:cs="Times New Roman"/>
          <w:sz w:val="28"/>
          <w:szCs w:val="28"/>
        </w:rPr>
        <w:t>, а также между органом исполнительной власти субъекта РФ и муниципальном органом</w:t>
      </w:r>
      <w:r w:rsidR="003E3E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E3E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3E8D">
        <w:rPr>
          <w:rFonts w:ascii="Times New Roman" w:hAnsi="Times New Roman" w:cs="Times New Roman"/>
          <w:sz w:val="28"/>
          <w:szCs w:val="28"/>
        </w:rPr>
        <w:t xml:space="preserve"> если</w:t>
      </w:r>
      <w:r w:rsidR="00394FA8">
        <w:rPr>
          <w:rFonts w:ascii="Times New Roman" w:hAnsi="Times New Roman" w:cs="Times New Roman"/>
          <w:sz w:val="28"/>
          <w:szCs w:val="28"/>
        </w:rPr>
        <w:t xml:space="preserve"> соглашение с предпринимателем содержит показатели эффективности, не предусмотренные </w:t>
      </w:r>
      <w:r w:rsidR="008500D1">
        <w:rPr>
          <w:rFonts w:ascii="Times New Roman" w:hAnsi="Times New Roman" w:cs="Times New Roman"/>
          <w:sz w:val="28"/>
          <w:szCs w:val="28"/>
        </w:rPr>
        <w:t xml:space="preserve">межбюджетными </w:t>
      </w:r>
      <w:r w:rsidR="00394FA8">
        <w:rPr>
          <w:rFonts w:ascii="Times New Roman" w:hAnsi="Times New Roman" w:cs="Times New Roman"/>
          <w:sz w:val="28"/>
          <w:szCs w:val="28"/>
        </w:rPr>
        <w:t>соглашени</w:t>
      </w:r>
      <w:r w:rsidR="008500D1">
        <w:rPr>
          <w:rFonts w:ascii="Times New Roman" w:hAnsi="Times New Roman" w:cs="Times New Roman"/>
          <w:sz w:val="28"/>
          <w:szCs w:val="28"/>
        </w:rPr>
        <w:t>ями</w:t>
      </w:r>
      <w:r w:rsidR="00394FA8">
        <w:rPr>
          <w:rFonts w:ascii="Times New Roman" w:hAnsi="Times New Roman" w:cs="Times New Roman"/>
          <w:sz w:val="28"/>
          <w:szCs w:val="28"/>
        </w:rPr>
        <w:t xml:space="preserve"> о субсидировании</w:t>
      </w:r>
      <w:r w:rsidR="008500D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394FA8">
        <w:rPr>
          <w:rFonts w:ascii="Times New Roman" w:hAnsi="Times New Roman" w:cs="Times New Roman"/>
          <w:sz w:val="28"/>
          <w:szCs w:val="28"/>
        </w:rPr>
        <w:t>, то</w:t>
      </w:r>
      <w:r w:rsidR="008500D1">
        <w:rPr>
          <w:rFonts w:ascii="Times New Roman" w:hAnsi="Times New Roman" w:cs="Times New Roman"/>
          <w:sz w:val="28"/>
          <w:szCs w:val="28"/>
        </w:rPr>
        <w:t xml:space="preserve"> это означает, что</w:t>
      </w:r>
      <w:r w:rsidR="00394FA8">
        <w:rPr>
          <w:rFonts w:ascii="Times New Roman" w:hAnsi="Times New Roman" w:cs="Times New Roman"/>
          <w:sz w:val="28"/>
          <w:szCs w:val="28"/>
        </w:rPr>
        <w:t xml:space="preserve"> такие показатели включены в соглашение с предпринимателем незаконно, и об этом необходимо проинформировать Минэкономразвития России</w:t>
      </w:r>
      <w:r w:rsidR="003E3E8D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</w:t>
      </w:r>
      <w:r w:rsidR="00394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FA8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E8D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94FA8">
        <w:rPr>
          <w:rFonts w:ascii="Times New Roman" w:hAnsi="Times New Roman" w:cs="Times New Roman"/>
          <w:sz w:val="28"/>
          <w:szCs w:val="28"/>
        </w:rPr>
        <w:t xml:space="preserve"> соответствии с Соглашением </w:t>
      </w:r>
      <w:r w:rsidR="00394FA8" w:rsidRPr="00394FA8">
        <w:rPr>
          <w:rFonts w:ascii="Times New Roman" w:hAnsi="Times New Roman" w:cs="Times New Roman"/>
          <w:sz w:val="28"/>
          <w:szCs w:val="28"/>
        </w:rPr>
        <w:t>№ 147-МБ-13 от 21 октября 2013 года, заключ</w:t>
      </w:r>
      <w:r w:rsidR="00394FA8">
        <w:rPr>
          <w:rFonts w:ascii="Times New Roman" w:hAnsi="Times New Roman" w:cs="Times New Roman"/>
          <w:sz w:val="28"/>
          <w:szCs w:val="28"/>
        </w:rPr>
        <w:t>е</w:t>
      </w:r>
      <w:r w:rsidR="00394FA8" w:rsidRPr="00394FA8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4FA8">
        <w:rPr>
          <w:rFonts w:ascii="Times New Roman" w:hAnsi="Times New Roman" w:cs="Times New Roman"/>
          <w:sz w:val="28"/>
          <w:szCs w:val="28"/>
        </w:rPr>
        <w:t xml:space="preserve">м </w:t>
      </w:r>
      <w:r w:rsidR="00394FA8" w:rsidRPr="00394FA8">
        <w:rPr>
          <w:rFonts w:ascii="Times New Roman" w:hAnsi="Times New Roman" w:cs="Times New Roman"/>
          <w:sz w:val="28"/>
          <w:szCs w:val="28"/>
        </w:rPr>
        <w:t>между Министерством экономического развития Российской Федерации и Министерством экономического развития Республики Карелия</w:t>
      </w:r>
      <w:r w:rsidR="00394FA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3E3E8D">
        <w:rPr>
          <w:rFonts w:ascii="Times New Roman" w:hAnsi="Times New Roman" w:cs="Times New Roman"/>
          <w:sz w:val="28"/>
          <w:szCs w:val="28"/>
        </w:rPr>
        <w:t>субсидии из федерального бюджета бюджету Республики Карелия на 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hAnsi="Times New Roman" w:cs="Times New Roman"/>
          <w:sz w:val="28"/>
          <w:szCs w:val="28"/>
        </w:rPr>
        <w:t>, предусмотрены следующие о</w:t>
      </w:r>
      <w:r w:rsidRPr="003E3E8D">
        <w:rPr>
          <w:rFonts w:ascii="Times New Roman" w:hAnsi="Times New Roman" w:cs="Times New Roman"/>
          <w:sz w:val="28"/>
          <w:szCs w:val="28"/>
        </w:rPr>
        <w:t>сновные показатели результативности субсидии по мероприятию «субсидирование части затрат субъектов малого и среднего предпринимательства, связанных</w:t>
      </w:r>
      <w:proofErr w:type="gramEnd"/>
      <w:r w:rsidRPr="003E3E8D">
        <w:rPr>
          <w:rFonts w:ascii="Times New Roman" w:hAnsi="Times New Roman" w:cs="Times New Roman"/>
          <w:sz w:val="28"/>
          <w:szCs w:val="28"/>
        </w:rPr>
        <w:t xml:space="preserve"> с приобретением оборудования в целях создания и (или) развития, и (или) модернизации производства товаров»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E8D" w:rsidRPr="003E3E8D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E8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3E8D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3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8D" w:rsidRPr="003E3E8D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E8D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3E8D">
        <w:rPr>
          <w:rFonts w:ascii="Times New Roman" w:hAnsi="Times New Roman" w:cs="Times New Roman"/>
          <w:sz w:val="28"/>
          <w:szCs w:val="28"/>
        </w:rPr>
        <w:t>доля продукции, произведенной субъектами малого и среднего предпринимательства, в общем объеме валового регионального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3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8D" w:rsidRPr="003E3E8D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E8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3E8D">
        <w:rPr>
          <w:rFonts w:ascii="Times New Roman" w:hAnsi="Times New Roman" w:cs="Times New Roman"/>
          <w:sz w:val="28"/>
          <w:szCs w:val="28"/>
        </w:rPr>
        <w:t xml:space="preserve">количество вновь зарегистрированных субъектов малого и среднего предпринимательства в субъекте Российской Федерации; </w:t>
      </w:r>
    </w:p>
    <w:p w:rsidR="003E3E8D" w:rsidRPr="003E3E8D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E8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3E8D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которым оказана поддержка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3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8D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E8D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3E8D">
        <w:rPr>
          <w:rFonts w:ascii="Times New Roman" w:hAnsi="Times New Roman" w:cs="Times New Roman"/>
          <w:sz w:val="28"/>
          <w:szCs w:val="28"/>
        </w:rPr>
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предпринимательства.</w:t>
      </w:r>
    </w:p>
    <w:p w:rsidR="008500D1" w:rsidRDefault="008500D1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</w:t>
      </w:r>
      <w:r w:rsidRPr="008500D1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500D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500D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500D1">
        <w:rPr>
          <w:rFonts w:ascii="Times New Roman" w:hAnsi="Times New Roman" w:cs="Times New Roman"/>
          <w:sz w:val="28"/>
          <w:szCs w:val="28"/>
        </w:rPr>
        <w:t xml:space="preserve"> расходных обязательств 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по реализации муниципальной программы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(утверждено приказом Минэкономразвития Республики Карелия от 31.05.2011 №68-А), в качестве целевых показателей эффективности указано: </w:t>
      </w:r>
    </w:p>
    <w:p w:rsidR="008500D1" w:rsidRPr="008500D1" w:rsidRDefault="008500D1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0D1">
        <w:rPr>
          <w:rFonts w:ascii="Times New Roman" w:hAnsi="Times New Roman" w:cs="Times New Roman"/>
          <w:sz w:val="28"/>
          <w:szCs w:val="28"/>
        </w:rPr>
        <w:t>гранты начинающим субъектам малого  предпринимательства  на 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собственного дела: количество созданных рабочих мест, ед</w:t>
      </w:r>
      <w:proofErr w:type="gramStart"/>
      <w:r w:rsidRPr="008500D1">
        <w:rPr>
          <w:rFonts w:ascii="Times New Roman" w:hAnsi="Times New Roman" w:cs="Times New Roman"/>
          <w:sz w:val="28"/>
          <w:szCs w:val="28"/>
        </w:rPr>
        <w:t>. - ____;</w:t>
      </w:r>
      <w:proofErr w:type="gramEnd"/>
    </w:p>
    <w:p w:rsidR="008500D1" w:rsidRPr="008500D1" w:rsidRDefault="008500D1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00D1">
        <w:rPr>
          <w:rFonts w:ascii="Times New Roman" w:hAnsi="Times New Roman" w:cs="Times New Roman"/>
          <w:sz w:val="28"/>
          <w:szCs w:val="28"/>
        </w:rPr>
        <w:t xml:space="preserve"> реализация  массовых  программ обучения  и повышения  квалификации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сферах деятельности, связанных с использованием современных инновационных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информационных  технологий   управления,  развития  производства  и  услуг: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количество прошедших обучение, ед</w:t>
      </w:r>
      <w:proofErr w:type="gramStart"/>
      <w:r w:rsidRPr="008500D1">
        <w:rPr>
          <w:rFonts w:ascii="Times New Roman" w:hAnsi="Times New Roman" w:cs="Times New Roman"/>
          <w:sz w:val="28"/>
          <w:szCs w:val="28"/>
        </w:rPr>
        <w:t>. - ____;</w:t>
      </w:r>
      <w:proofErr w:type="gramEnd"/>
    </w:p>
    <w:p w:rsidR="008500D1" w:rsidRPr="008500D1" w:rsidRDefault="008500D1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0D1">
        <w:rPr>
          <w:rFonts w:ascii="Times New Roman" w:hAnsi="Times New Roman" w:cs="Times New Roman"/>
          <w:sz w:val="28"/>
          <w:szCs w:val="28"/>
        </w:rPr>
        <w:t xml:space="preserve">    - количество   субъектов   малого   и   среднего  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получивших поддержку ___________ (единиц);</w:t>
      </w:r>
    </w:p>
    <w:p w:rsidR="008500D1" w:rsidRDefault="008500D1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0D1">
        <w:rPr>
          <w:rFonts w:ascii="Times New Roman" w:hAnsi="Times New Roman" w:cs="Times New Roman"/>
          <w:sz w:val="28"/>
          <w:szCs w:val="28"/>
        </w:rPr>
        <w:t xml:space="preserve">    - рост количества субъектов  малого  и  среднего 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общем  количестве  хозяйствующих  субъектов  за  отчетный  финансовый год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D1">
        <w:rPr>
          <w:rFonts w:ascii="Times New Roman" w:hAnsi="Times New Roman" w:cs="Times New Roman"/>
          <w:sz w:val="28"/>
          <w:szCs w:val="28"/>
        </w:rPr>
        <w:t>уровню года, предшествующего  отчетному __________ (процентов).</w:t>
      </w:r>
    </w:p>
    <w:p w:rsidR="003F620C" w:rsidRDefault="003E3E8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8A">
        <w:rPr>
          <w:rFonts w:ascii="Times New Roman" w:hAnsi="Times New Roman" w:cs="Times New Roman"/>
          <w:b/>
          <w:sz w:val="28"/>
          <w:szCs w:val="28"/>
        </w:rPr>
        <w:t xml:space="preserve">Исходя из изложенного </w:t>
      </w:r>
      <w:r w:rsidR="0064478A" w:rsidRPr="0064478A">
        <w:rPr>
          <w:rFonts w:ascii="Times New Roman" w:hAnsi="Times New Roman" w:cs="Times New Roman"/>
          <w:b/>
          <w:sz w:val="28"/>
          <w:szCs w:val="28"/>
        </w:rPr>
        <w:t>следует</w:t>
      </w:r>
      <w:proofErr w:type="gramEnd"/>
      <w:r w:rsidRPr="0064478A">
        <w:rPr>
          <w:rFonts w:ascii="Times New Roman" w:hAnsi="Times New Roman" w:cs="Times New Roman"/>
          <w:b/>
          <w:sz w:val="28"/>
          <w:szCs w:val="28"/>
        </w:rPr>
        <w:t xml:space="preserve">, что в соглашение с предпринимателем включены показатели «сумма налоговых отчислений» и «размер фонда оплаты труда», которые отсутствуют </w:t>
      </w:r>
      <w:r w:rsidR="0064478A" w:rsidRPr="0064478A">
        <w:rPr>
          <w:rFonts w:ascii="Times New Roman" w:hAnsi="Times New Roman" w:cs="Times New Roman"/>
          <w:b/>
          <w:sz w:val="28"/>
          <w:szCs w:val="28"/>
        </w:rPr>
        <w:t>в «цепочке» межбюджетных соглашений между РФ, субъектом РФ и муниципальным органом</w:t>
      </w:r>
      <w:r w:rsidR="0064478A">
        <w:rPr>
          <w:rFonts w:ascii="Times New Roman" w:hAnsi="Times New Roman" w:cs="Times New Roman"/>
          <w:sz w:val="28"/>
          <w:szCs w:val="28"/>
        </w:rPr>
        <w:t>.</w:t>
      </w:r>
    </w:p>
    <w:p w:rsidR="000C760B" w:rsidRPr="00446600" w:rsidRDefault="000C7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FFD" w:rsidRPr="00446600" w:rsidRDefault="000C760B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учета в работе также сообщаем</w:t>
      </w:r>
      <w:r w:rsidR="00A22FFD" w:rsidRPr="00446600">
        <w:rPr>
          <w:rFonts w:ascii="Times New Roman" w:hAnsi="Times New Roman" w:cs="Times New Roman"/>
          <w:sz w:val="28"/>
          <w:szCs w:val="28"/>
        </w:rPr>
        <w:t xml:space="preserve">, что при рассмотрении споров, связанных с предоставлением государственных субсидий предпринимателям, в судебной практике отсутствует единообразный подход к законодательной базе, регулирующей договоры о предоставлении субсидий: одни суды полагают, что к этим правоотношениям применимы нормы гражданского законодательства (помимо бюджетного законодательства), а другие – не допускают применения норм Гражданского кодекса РФ. </w:t>
      </w:r>
      <w:proofErr w:type="gramEnd"/>
    </w:p>
    <w:p w:rsidR="00A22FFD" w:rsidRPr="00446600" w:rsidRDefault="00A22FF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 xml:space="preserve">Так, в Постановлении Федерального арбитражного суда Волго-Вятского округа по иску департамента к обществу о взыскании субсидии суд кассационной инстанции согласился с выводом подателя жалобы о том, что отношения, сложившиеся в рамках заключенного договора о предоставлении бюджетных субсидий, регулируются нормами бюджетного, а не гражданского законодательства. </w:t>
      </w:r>
      <w:proofErr w:type="gramStart"/>
      <w:r w:rsidRPr="00446600">
        <w:rPr>
          <w:rFonts w:ascii="Times New Roman" w:hAnsi="Times New Roman" w:cs="Times New Roman"/>
          <w:sz w:val="28"/>
          <w:szCs w:val="28"/>
        </w:rPr>
        <w:t>При этом суд исходил из того, что согласно пункту 3 статьи 2 ГК РФ к имущественным отношениям, основанным на административном или ином властном подчинении одной стороны другой, в том числе к налоговым и другим финансовым и административным отношениям, гражданское законодательство не применяется, если иное не предусмотрено законодательством (см. Постановление ФАС Волго-Вятского округа от 28.05.2013 по делу № А28-8034/2012).</w:t>
      </w:r>
      <w:proofErr w:type="gramEnd"/>
      <w:r w:rsidRPr="004466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600">
        <w:rPr>
          <w:rFonts w:ascii="Times New Roman" w:hAnsi="Times New Roman" w:cs="Times New Roman"/>
          <w:sz w:val="28"/>
          <w:szCs w:val="28"/>
        </w:rPr>
        <w:t>Аналогичная позиция высказана в Постановлениях ФАС Восточно-Сибирского округа от 11.06.2010 по делу № А33-10575/2009, Тринадцатого арбитражного апелляционного суда от 18.04.2013 по делу N А56-48345/2012).</w:t>
      </w:r>
      <w:proofErr w:type="gramEnd"/>
    </w:p>
    <w:p w:rsidR="00A22FFD" w:rsidRPr="00446600" w:rsidRDefault="00A22FFD" w:rsidP="00163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00">
        <w:rPr>
          <w:rFonts w:ascii="Times New Roman" w:hAnsi="Times New Roman" w:cs="Times New Roman"/>
          <w:sz w:val="28"/>
          <w:szCs w:val="28"/>
        </w:rPr>
        <w:t xml:space="preserve">Однако встречается и другая точка зрения, когда арбитражные суды делают вывод о том, что предоставление субсидий оформляется договором, заключенным в соответствии с гражданским законодательством Российской Федерации с учетом особенностей, установленных БК РФ и иными нормативными правовыми актами бюджетного законодательства Российской Федерации.  К таким  правоотношениям применяется гражданское законодательство Российской Федерации, если иное не предусмотрено БК РФ. Каких-либо изъятий в отношении требований, вытекающих из договоров, предметом которых являются бюджетные средства, ГК РФ непосредственно не предусматривает. Правоотношения по поводу бюджетных денежных средств являются гражданско-правовыми (см. Постановления ФАС </w:t>
      </w:r>
      <w:r w:rsidRPr="00446600">
        <w:rPr>
          <w:rFonts w:ascii="Times New Roman" w:hAnsi="Times New Roman" w:cs="Times New Roman"/>
          <w:sz w:val="28"/>
          <w:szCs w:val="28"/>
        </w:rPr>
        <w:lastRenderedPageBreak/>
        <w:t>Западно-Сибирского округа от 21.05.2012 по делу N А67-4873/2011, ФАС Северо-Западного округа от 01.04.2013 по делу N А56-44361/2012)</w:t>
      </w:r>
      <w:r w:rsidR="00695976" w:rsidRPr="00446600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446600">
        <w:rPr>
          <w:rFonts w:ascii="Times New Roman" w:hAnsi="Times New Roman" w:cs="Times New Roman"/>
          <w:sz w:val="28"/>
          <w:szCs w:val="28"/>
        </w:rPr>
        <w:t>.</w:t>
      </w:r>
    </w:p>
    <w:p w:rsidR="000D5092" w:rsidRPr="00446600" w:rsidRDefault="000D5092" w:rsidP="000D5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5092" w:rsidRPr="00446600" w:rsidRDefault="000D5092" w:rsidP="000D50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D5092" w:rsidRPr="00446600" w:rsidSect="00F958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D1" w:rsidRDefault="005365D1" w:rsidP="00695976">
      <w:pPr>
        <w:spacing w:after="0" w:line="240" w:lineRule="auto"/>
      </w:pPr>
      <w:r>
        <w:separator/>
      </w:r>
    </w:p>
  </w:endnote>
  <w:endnote w:type="continuationSeparator" w:id="0">
    <w:p w:rsidR="005365D1" w:rsidRDefault="005365D1" w:rsidP="0069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384821"/>
      <w:docPartObj>
        <w:docPartGallery w:val="Page Numbers (Bottom of Page)"/>
        <w:docPartUnique/>
      </w:docPartObj>
    </w:sdtPr>
    <w:sdtEndPr/>
    <w:sdtContent>
      <w:p w:rsidR="00D02968" w:rsidRDefault="00D0296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89B">
          <w:rPr>
            <w:noProof/>
          </w:rPr>
          <w:t>1</w:t>
        </w:r>
        <w:r>
          <w:fldChar w:fldCharType="end"/>
        </w:r>
      </w:p>
    </w:sdtContent>
  </w:sdt>
  <w:p w:rsidR="00D02968" w:rsidRDefault="00D029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D1" w:rsidRDefault="005365D1" w:rsidP="00695976">
      <w:pPr>
        <w:spacing w:after="0" w:line="240" w:lineRule="auto"/>
      </w:pPr>
      <w:r>
        <w:separator/>
      </w:r>
    </w:p>
  </w:footnote>
  <w:footnote w:type="continuationSeparator" w:id="0">
    <w:p w:rsidR="005365D1" w:rsidRDefault="005365D1" w:rsidP="00695976">
      <w:pPr>
        <w:spacing w:after="0" w:line="240" w:lineRule="auto"/>
      </w:pPr>
      <w:r>
        <w:continuationSeparator/>
      </w:r>
    </w:p>
  </w:footnote>
  <w:footnote w:id="1">
    <w:p w:rsidR="00695976" w:rsidRDefault="00695976">
      <w:pPr>
        <w:pStyle w:val="ac"/>
      </w:pPr>
      <w:r>
        <w:rPr>
          <w:rStyle w:val="ae"/>
        </w:rPr>
        <w:footnoteRef/>
      </w:r>
      <w:r>
        <w:t xml:space="preserve"> Более подробно с темой применимости ГК РФ можно ознакомиться здесь: </w:t>
      </w:r>
      <w:r w:rsidRPr="00695976">
        <w:t>http://ppt.ru/news/133506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92"/>
    <w:rsid w:val="000854D6"/>
    <w:rsid w:val="000B7D89"/>
    <w:rsid w:val="000C5163"/>
    <w:rsid w:val="000C760B"/>
    <w:rsid w:val="000D5092"/>
    <w:rsid w:val="00163658"/>
    <w:rsid w:val="00187344"/>
    <w:rsid w:val="003738CE"/>
    <w:rsid w:val="00394FA8"/>
    <w:rsid w:val="003B69AA"/>
    <w:rsid w:val="003E3E8D"/>
    <w:rsid w:val="003F620C"/>
    <w:rsid w:val="00446600"/>
    <w:rsid w:val="005365D1"/>
    <w:rsid w:val="005B10FB"/>
    <w:rsid w:val="005B1430"/>
    <w:rsid w:val="0064478A"/>
    <w:rsid w:val="00695976"/>
    <w:rsid w:val="008500D1"/>
    <w:rsid w:val="008C260B"/>
    <w:rsid w:val="00907B3E"/>
    <w:rsid w:val="009D2E5B"/>
    <w:rsid w:val="00A22FFD"/>
    <w:rsid w:val="00A375D2"/>
    <w:rsid w:val="00C5208D"/>
    <w:rsid w:val="00CE18E3"/>
    <w:rsid w:val="00CF46C1"/>
    <w:rsid w:val="00D02968"/>
    <w:rsid w:val="00D12773"/>
    <w:rsid w:val="00D50112"/>
    <w:rsid w:val="00E807A5"/>
    <w:rsid w:val="00ED6AA1"/>
    <w:rsid w:val="00EF6F10"/>
    <w:rsid w:val="00F95139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9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9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9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9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97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6959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9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97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69597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597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959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0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2968"/>
  </w:style>
  <w:style w:type="paragraph" w:styleId="af1">
    <w:name w:val="footer"/>
    <w:basedOn w:val="a"/>
    <w:link w:val="af2"/>
    <w:uiPriority w:val="99"/>
    <w:unhideWhenUsed/>
    <w:rsid w:val="00D0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9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9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9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9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97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69597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9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97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69597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597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959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0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2968"/>
  </w:style>
  <w:style w:type="paragraph" w:styleId="af1">
    <w:name w:val="footer"/>
    <w:basedOn w:val="a"/>
    <w:link w:val="af2"/>
    <w:uiPriority w:val="99"/>
    <w:unhideWhenUsed/>
    <w:rsid w:val="00D0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95AE-ABEE-40D3-9229-D1919772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Константин</dc:creator>
  <cp:lastModifiedBy>Офис</cp:lastModifiedBy>
  <cp:revision>2</cp:revision>
  <cp:lastPrinted>2015-11-17T12:09:00Z</cp:lastPrinted>
  <dcterms:created xsi:type="dcterms:W3CDTF">2015-11-17T13:01:00Z</dcterms:created>
  <dcterms:modified xsi:type="dcterms:W3CDTF">2015-11-17T13:01:00Z</dcterms:modified>
</cp:coreProperties>
</file>