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CellSpacing w:w="0" w:type="dxa"/>
        <w:tblInd w:w="-918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80"/>
        <w:gridCol w:w="1094"/>
      </w:tblGrid>
      <w:tr w:rsidR="00395672" w:rsidRPr="00003225" w:rsidTr="00003225">
        <w:trPr>
          <w:tblCellSpacing w:w="0" w:type="dxa"/>
        </w:trPr>
        <w:tc>
          <w:tcPr>
            <w:tcW w:w="9680" w:type="dxa"/>
            <w:vAlign w:val="center"/>
            <w:hideMark/>
          </w:tcPr>
          <w:p w:rsidR="00395672" w:rsidRPr="00003225" w:rsidRDefault="00D47B54" w:rsidP="00D4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="00395672" w:rsidRPr="000032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ЧТО НУЖНО ЗНАТЬ О ТУБЕРКУЛЁЗЕ</w:t>
            </w:r>
          </w:p>
        </w:tc>
        <w:tc>
          <w:tcPr>
            <w:tcW w:w="1094" w:type="dxa"/>
            <w:vAlign w:val="center"/>
            <w:hideMark/>
          </w:tcPr>
          <w:p w:rsidR="00395672" w:rsidRPr="00003225" w:rsidRDefault="00395672" w:rsidP="000032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5672" w:rsidRPr="00003225" w:rsidTr="00003225">
        <w:trPr>
          <w:tblCellSpacing w:w="0" w:type="dxa"/>
        </w:trPr>
        <w:tc>
          <w:tcPr>
            <w:tcW w:w="10774" w:type="dxa"/>
            <w:gridSpan w:val="2"/>
            <w:vAlign w:val="center"/>
            <w:hideMark/>
          </w:tcPr>
          <w:p w:rsidR="00003225" w:rsidRDefault="00395672" w:rsidP="000032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 w:rsidRPr="0000322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ТУБЕРКУЛЁЗ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– это инфекционное заболевание, вызываемое микобактерией туберкулёза, которую ещё называют палочкой Коха, по имени обнаружившего её учёного.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Туберкулёз чаще всего поражает лёгкие, но может развиваться и в других органах. </w:t>
            </w:r>
          </w:p>
          <w:p w:rsidR="00003225" w:rsidRDefault="00395672" w:rsidP="000032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 w:rsidRPr="0000322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ЧТО  СПОСОБСТВУЕТ  РАЗВИТИЮ  ТУБЕРКУЛЁЗА?</w:t>
            </w:r>
          </w:p>
          <w:p w:rsidR="00003225" w:rsidRDefault="00395672" w:rsidP="000032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proofErr w:type="gramStart"/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- Недостаточное и неправильное питание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- Плохие бытовые условия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- Стрессовые ситуации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- Курение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- ВИЧ/СПИД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- Алкоголизм, наркомания, токсикомания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- Хронические заболевания (лёгких, сахарный диабет, язвенная болезнь).</w:t>
            </w:r>
            <w:proofErr w:type="gramEnd"/>
          </w:p>
          <w:p w:rsidR="00003225" w:rsidRDefault="00395672" w:rsidP="0000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 w:rsidRPr="0000322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КАК  ПЕРЕДАЕТСЯ  ТУБЕРКУЛЁЗ?</w:t>
            </w:r>
          </w:p>
          <w:p w:rsidR="00003225" w:rsidRDefault="00395672" w:rsidP="000032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 w:rsid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>Чаще всего источником инфекции являются больные лёгочным туберкулёзом. При кашле, чихании, разговоре больной туберкулёзом распространяет капельки мокроты, содержащие возбудитель болезни. Можно заразиться, вдыхая воздух, в котором содержатся микобактерии туберкулёза. Даже однократное вдыхание туберкулёзных бактерий может привести к развитию болезни. Чаще к туберкулёзу приводит длительный и тесный контакт с больным. Наибольшему риску заражения п</w:t>
            </w:r>
            <w:r w:rsid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одвержены члены семьи больного,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>коллеги</w:t>
            </w:r>
            <w:r w:rsid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>друзья.</w:t>
            </w:r>
          </w:p>
          <w:p w:rsidR="00003225" w:rsidRDefault="00395672" w:rsidP="0000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 w:rsidRPr="0000322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КАК  ПРЕДУПРЕДИТЬ  ЗАБОЛЕВАНИЕ  ТУБЕРКУЛЁЗОМ?</w:t>
            </w:r>
          </w:p>
          <w:p w:rsidR="00003225" w:rsidRDefault="00395672" w:rsidP="000032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 w:rsid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Обращайте внимание на своё самочувствие. Кашляющий человек вполне может оказаться больным туберкулёзом, поэтому, если Вы видите, что Ваш родственник, коллега или знакомый долгое время кашляет, настаивайте на том, </w:t>
            </w:r>
            <w:r w:rsid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чтобы он обратился к врачу.  </w:t>
            </w:r>
          </w:p>
          <w:p w:rsidR="00D47B54" w:rsidRDefault="00003225" w:rsidP="00D47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t>Пыльные непроветриваемые помещения благоприятствуют распространению туберкулёзных бактерий. Для профилактики заболевания как можно чаще проветривайте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t>помещения.</w:t>
            </w:r>
          </w:p>
          <w:p w:rsidR="00003225" w:rsidRDefault="00395672" w:rsidP="00D47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</w:p>
          <w:p w:rsidR="00003225" w:rsidRDefault="00395672" w:rsidP="0000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КАК  ПРОЯВЛЯЕТСЯ  ТУБЕРКУЛЁЗ?</w:t>
            </w:r>
          </w:p>
          <w:p w:rsidR="00003225" w:rsidRDefault="00395672" w:rsidP="000032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 w:rsid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Основными признаками туберкулёза являются: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- Кашель в течение 3-х недель и более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- Потеря веса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- Периодическое повышение температуры тела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   - Потливость по ночам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- Общее недомогание и слабость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- Боли в грудной клетке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- Потеря аппетита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- Кровохарканье</w:t>
            </w:r>
            <w:proofErr w:type="gramStart"/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 w:rsid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proofErr w:type="gramEnd"/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>сли Вы обнаруживаете у себя эти симптомы, немедленно обратитесь к Вашему участковому врачу, и он назначит необходимое лечение.</w:t>
            </w:r>
          </w:p>
          <w:p w:rsidR="00003225" w:rsidRDefault="00395672" w:rsidP="0000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 w:rsidRPr="0000322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КАК  ВЫЛЕЧИТЬ  ТУБЕРКУЛЁЗ?</w:t>
            </w:r>
          </w:p>
          <w:p w:rsidR="00003225" w:rsidRDefault="00003225" w:rsidP="000032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  Туберкулёз 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t>излечим!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 Для того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чтобы ИЗЛЕЧИТЬСЯ от туберкулёза, НЕОБХОДИМО: 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- Полностью пройти весь курс лечения под наблюдением врача. Лечение туберкулёза до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лжно продолжаться шесть и более 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t>месяцев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03225" w:rsidRDefault="00395672" w:rsidP="000032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   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- Принимать все назначенные врачом противотуберкулёзные препараты и не допускать перерывов в лечении. Большинство противотуберкулёзных препаратов изготовле</w:t>
            </w:r>
            <w:r w:rsid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но в виде таблеток, принимаемых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>внутрь.</w:t>
            </w:r>
          </w:p>
          <w:p w:rsidR="00D47B54" w:rsidRDefault="00395672" w:rsidP="000032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   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- Своевременно выполнять все предписания врача, так как от этого зависит успех лечения.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 w:rsid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47B5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Перерывы в лечении приводят к развитию устойчивой к лекарствам формы туберкулёза, вылечить которую очень сложно, а иногда и невозможно.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 w:rsid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322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МОЖНО ЛИ СВОЕВРЕМЕННО  ВЫЯВИТЬ  ТУБЕРКУЛЁЗ  </w:t>
            </w:r>
            <w:proofErr w:type="gramStart"/>
            <w:r w:rsidRPr="0000322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ПОЧЕК</w:t>
            </w:r>
            <w:proofErr w:type="gramEnd"/>
            <w:r w:rsidRPr="0000322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И </w:t>
            </w:r>
            <w:proofErr w:type="gramStart"/>
            <w:r w:rsidRPr="0000322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КАКОВЫ</w:t>
            </w:r>
            <w:proofErr w:type="gramEnd"/>
            <w:r w:rsidRPr="0000322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САМЫЕ ПЕРВЫЕ ПРИЗНАКИ ЗАБОЛЕВАНИЯ?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47B54" w:rsidRDefault="00D47B54" w:rsidP="000032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Это могут быть: тупая, ноющая боль в пояснице, иногда приступообразная, напоминающая почечную колику. Явления недомогания, иногда повышение температуры, расстройства мочеиспускания (оно может быть учащённое и болезненное). Моча может быть мутной (гнойной), окрашенная кровью. 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 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Ультразвуковая диагностика необходима на ранних стадиях заболевания! 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 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395672" w:rsidRPr="00003225">
              <w:rPr>
                <w:rFonts w:ascii="Times New Roman" w:eastAsia="Times New Roman" w:hAnsi="Times New Roman"/>
                <w:sz w:val="28"/>
                <w:szCs w:val="28"/>
              </w:rPr>
              <w:t xml:space="preserve">В профилактических обследованиях на выявление туберкулёза почек нуждаются люди, болеющие или в прошлом перенёсшие туберкулёз лёгких, костей, суставов, глаз, кожи и других органов, а также те, кто в детстве перенёс бронхоаденит, в юности или, будучи взрослым, страдал плевритом, кто когда-либо имел тесный контакт с больными туберкулёзом. </w:t>
            </w:r>
          </w:p>
          <w:p w:rsidR="00395672" w:rsidRPr="00003225" w:rsidRDefault="00395672" w:rsidP="00D47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    </w:t>
            </w:r>
            <w:r w:rsidRPr="00003225">
              <w:rPr>
                <w:rFonts w:ascii="Times New Roman" w:eastAsia="Times New Roman" w:hAnsi="Times New Roman"/>
                <w:sz w:val="28"/>
                <w:szCs w:val="28"/>
              </w:rPr>
              <w:br/>
              <w:t>   </w:t>
            </w:r>
            <w:r w:rsidRPr="00003225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БУДЬТЕ ЗДОРОВЫ!</w:t>
            </w:r>
          </w:p>
        </w:tc>
      </w:tr>
      <w:tr w:rsidR="00003225" w:rsidRPr="00003225" w:rsidTr="00003225">
        <w:trPr>
          <w:tblCellSpacing w:w="0" w:type="dxa"/>
        </w:trPr>
        <w:tc>
          <w:tcPr>
            <w:tcW w:w="10774" w:type="dxa"/>
            <w:gridSpan w:val="2"/>
            <w:vAlign w:val="center"/>
            <w:hideMark/>
          </w:tcPr>
          <w:p w:rsidR="00003225" w:rsidRPr="00003225" w:rsidRDefault="00003225" w:rsidP="000032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65FCB" w:rsidRPr="00003225" w:rsidRDefault="00E65FCB" w:rsidP="00003225">
      <w:pPr>
        <w:jc w:val="both"/>
        <w:rPr>
          <w:sz w:val="28"/>
          <w:szCs w:val="28"/>
        </w:rPr>
      </w:pPr>
    </w:p>
    <w:sectPr w:rsidR="00E65FCB" w:rsidRPr="00003225" w:rsidSect="00D47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672"/>
    <w:rsid w:val="00003225"/>
    <w:rsid w:val="00395672"/>
    <w:rsid w:val="00820108"/>
    <w:rsid w:val="00973018"/>
    <w:rsid w:val="00D47B54"/>
    <w:rsid w:val="00E6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2016-03-11T10:43:00Z</cp:lastPrinted>
  <dcterms:created xsi:type="dcterms:W3CDTF">2016-03-11T10:18:00Z</dcterms:created>
  <dcterms:modified xsi:type="dcterms:W3CDTF">2016-03-11T10:43:00Z</dcterms:modified>
</cp:coreProperties>
</file>